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9FAAEC0" w:rsidR="008A22CF" w:rsidRPr="0047271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344FCD" w:rsidRPr="0047271C">
        <w:t>5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ED1643" w:rsidRPr="0047271C">
        <w:rPr>
          <w:szCs w:val="24"/>
        </w:rPr>
        <w:t>200</w:t>
      </w:r>
      <w:r w:rsidR="00405336">
        <w:rPr>
          <w:szCs w:val="24"/>
        </w:rPr>
        <w:t>7385</w:t>
      </w:r>
    </w:p>
    <w:p w14:paraId="500197F1" w14:textId="39C80CB0" w:rsidR="005D1E89" w:rsidRPr="0047271C" w:rsidRDefault="00DB6BB2" w:rsidP="005D1E89">
      <w:pPr>
        <w:pStyle w:val="3GPPHeader"/>
      </w:pPr>
      <w:bookmarkStart w:id="1" w:name="OLE_LINK3"/>
      <w:bookmarkStart w:id="2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6C3DDD" w:rsidRPr="0047271C">
        <w:t>2</w:t>
      </w:r>
      <w:r w:rsidR="00344FCD" w:rsidRPr="0047271C">
        <w:t>5 May</w:t>
      </w:r>
      <w:r w:rsidR="00615DC1" w:rsidRPr="0047271C">
        <w:t xml:space="preserve"> </w:t>
      </w:r>
      <w:r w:rsidR="00526BF8" w:rsidRPr="0047271C">
        <w:t xml:space="preserve">– </w:t>
      </w:r>
      <w:r w:rsidR="005034DC">
        <w:t>5</w:t>
      </w:r>
      <w:r w:rsidR="005D1E89" w:rsidRPr="0047271C">
        <w:t xml:space="preserve"> </w:t>
      </w:r>
      <w:r w:rsidR="00344FCD" w:rsidRPr="0047271C">
        <w:t>June</w:t>
      </w:r>
      <w:r w:rsidR="005D1E89" w:rsidRPr="0047271C">
        <w:t xml:space="preserve"> 20</w:t>
      </w:r>
      <w:r w:rsidR="00ED1643" w:rsidRPr="0047271C">
        <w:t>20</w:t>
      </w:r>
    </w:p>
    <w:bookmarkEnd w:id="1"/>
    <w:bookmarkEnd w:id="2"/>
    <w:p w14:paraId="65F55581" w14:textId="77777777" w:rsidR="008A22CF" w:rsidRPr="0047271C" w:rsidRDefault="008A22CF" w:rsidP="008A22CF">
      <w:pPr>
        <w:pStyle w:val="3GPPHeader"/>
      </w:pPr>
    </w:p>
    <w:p w14:paraId="0FDE225D" w14:textId="3BA28278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BC569B">
        <w:rPr>
          <w:sz w:val="22"/>
        </w:rPr>
        <w:t>6.11.3.2</w:t>
      </w:r>
    </w:p>
    <w:p w14:paraId="57D8FDDC" w14:textId="59E8C7E0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  <w:t>Ericsson</w:t>
      </w:r>
    </w:p>
    <w:p w14:paraId="3A8FC3FA" w14:textId="1CF44F36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B015D9" w:rsidRPr="00B015D9">
        <w:rPr>
          <w:sz w:val="22"/>
        </w:rPr>
        <w:t>PDSCH requirements with multi-DCI based multi-TRP/Panel transmission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E02A313" w:rsidR="009B01F8" w:rsidRPr="0047271C" w:rsidRDefault="009B01F8" w:rsidP="009B01F8">
      <w:pPr>
        <w:pStyle w:val="Heading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2864397E" w14:textId="0AEAF3A6" w:rsidR="006D1B41" w:rsidRPr="0047271C" w:rsidRDefault="007D2233" w:rsidP="006869A4">
      <w:r w:rsidRPr="0047271C">
        <w:t>RAN4</w:t>
      </w:r>
      <w:r w:rsidR="00405249" w:rsidRPr="0047271C">
        <w:t>#94-e</w:t>
      </w:r>
      <w:r w:rsidR="00AA184B" w:rsidRPr="0047271C">
        <w:t>-bis</w:t>
      </w:r>
      <w:r w:rsidRPr="0047271C">
        <w:t xml:space="preserve"> </w:t>
      </w:r>
      <w:r w:rsidR="00366961" w:rsidRPr="0047271C">
        <w:t xml:space="preserve">discussed </w:t>
      </w:r>
      <w:r w:rsidR="009E7020" w:rsidRPr="0047271C">
        <w:t xml:space="preserve">UE demodulation and CSI reporting requirements </w:t>
      </w:r>
      <w:r w:rsidR="0053510B" w:rsidRPr="0047271C">
        <w:t>for</w:t>
      </w:r>
      <w:r w:rsidRPr="0047271C">
        <w:t xml:space="preserve"> NR </w:t>
      </w:r>
      <w:proofErr w:type="spellStart"/>
      <w:r w:rsidRPr="0047271C">
        <w:t>eMIMO</w:t>
      </w:r>
      <w:proofErr w:type="spellEnd"/>
      <w:r w:rsidRPr="0047271C">
        <w:t xml:space="preserve"> WI</w:t>
      </w:r>
      <w:r w:rsidR="009E7020" w:rsidRPr="0047271C">
        <w:t xml:space="preserve"> and agreed </w:t>
      </w:r>
      <w:r w:rsidR="004335E1" w:rsidRPr="0047271C">
        <w:t xml:space="preserve">to define </w:t>
      </w:r>
      <w:r w:rsidR="009170B7" w:rsidRPr="0047271C">
        <w:t xml:space="preserve">multi-TRP/Panel </w:t>
      </w:r>
      <w:r w:rsidR="004335E1" w:rsidRPr="0047271C">
        <w:t xml:space="preserve">PDSCH </w:t>
      </w:r>
      <w:r w:rsidR="009170B7" w:rsidRPr="0047271C">
        <w:t xml:space="preserve">transmission </w:t>
      </w:r>
      <w:r w:rsidR="004335E1" w:rsidRPr="0047271C">
        <w:t xml:space="preserve">requirement </w:t>
      </w:r>
      <w:r w:rsidR="005C66BD" w:rsidRPr="0047271C">
        <w:fldChar w:fldCharType="begin"/>
      </w:r>
      <w:r w:rsidR="005C66BD" w:rsidRPr="0047271C">
        <w:instrText xml:space="preserve"> REF _Ref36834805 \r \h </w:instrText>
      </w:r>
      <w:r w:rsidR="005C66BD" w:rsidRPr="0047271C">
        <w:fldChar w:fldCharType="separate"/>
      </w:r>
      <w:r w:rsidR="00DF3FAA">
        <w:t>[1]</w:t>
      </w:r>
      <w:r w:rsidR="005C66BD" w:rsidRPr="0047271C">
        <w:fldChar w:fldCharType="end"/>
      </w:r>
      <w:r w:rsidR="008620C0" w:rsidRPr="0047271C">
        <w:t xml:space="preserve">. </w:t>
      </w:r>
    </w:p>
    <w:p w14:paraId="67BF053F" w14:textId="2B14B6B2" w:rsidR="00D434F4" w:rsidRPr="0047271C" w:rsidRDefault="00D434F4" w:rsidP="006869A4">
      <w:r w:rsidRPr="0047271C">
        <w:t xml:space="preserve">We discuss the </w:t>
      </w:r>
      <w:r w:rsidR="00FF62B6" w:rsidRPr="0047271C">
        <w:t xml:space="preserve">test setup for multi-TRP based PDSCH demodulation requirements schedule by multi-DCI. </w:t>
      </w:r>
    </w:p>
    <w:p w14:paraId="63B30870" w14:textId="50EF5369" w:rsidR="006913F6" w:rsidRPr="0047271C" w:rsidRDefault="009B01F8" w:rsidP="006913F6">
      <w:pPr>
        <w:pStyle w:val="Heading1"/>
        <w:rPr>
          <w:lang w:val="en-US"/>
        </w:rPr>
      </w:pPr>
      <w:r w:rsidRPr="0047271C">
        <w:rPr>
          <w:lang w:val="en-US"/>
        </w:rPr>
        <w:t>2</w:t>
      </w:r>
      <w:r w:rsidRPr="0047271C">
        <w:rPr>
          <w:lang w:val="en-US"/>
        </w:rPr>
        <w:tab/>
      </w:r>
      <w:r w:rsidR="006913F6" w:rsidRPr="0047271C">
        <w:rPr>
          <w:lang w:val="en-US"/>
        </w:rPr>
        <w:t>Discussion</w:t>
      </w:r>
    </w:p>
    <w:p w14:paraId="6798FE4E" w14:textId="24EB3B11" w:rsidR="001F70F1" w:rsidRPr="0047271C" w:rsidRDefault="00DE6AED" w:rsidP="001F70F1">
      <w:pPr>
        <w:rPr>
          <w:b/>
          <w:bCs/>
          <w:u w:val="single"/>
        </w:rPr>
      </w:pPr>
      <w:r w:rsidRPr="0047271C">
        <w:rPr>
          <w:b/>
          <w:bCs/>
          <w:u w:val="single"/>
        </w:rPr>
        <w:t>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004F" w:rsidRPr="0047271C" w14:paraId="066D8845" w14:textId="77777777" w:rsidTr="003A004F">
        <w:tc>
          <w:tcPr>
            <w:tcW w:w="9629" w:type="dxa"/>
          </w:tcPr>
          <w:p w14:paraId="056341BF" w14:textId="77777777" w:rsidR="001726C7" w:rsidRPr="0047271C" w:rsidRDefault="001726C7" w:rsidP="001726C7">
            <w:pPr>
              <w:pStyle w:val="ListParagraph"/>
              <w:numPr>
                <w:ilvl w:val="0"/>
                <w:numId w:val="22"/>
              </w:numPr>
            </w:pPr>
            <w:r w:rsidRPr="0047271C">
              <w:t xml:space="preserve">No PDSCH requirements with serval impendent Rx beam and simultaneous reception from multi-TRP/Panel for </w:t>
            </w:r>
            <w:proofErr w:type="spellStart"/>
            <w:r w:rsidRPr="0047271C">
              <w:t>eMBB</w:t>
            </w:r>
            <w:proofErr w:type="spellEnd"/>
            <w:r w:rsidRPr="0047271C">
              <w:t xml:space="preserve"> in FR2​</w:t>
            </w:r>
          </w:p>
          <w:p w14:paraId="29358CF6" w14:textId="6226CBBF" w:rsidR="003A004F" w:rsidRPr="0047271C" w:rsidRDefault="003A004F" w:rsidP="001726C7">
            <w:pPr>
              <w:pStyle w:val="ListParagraph"/>
              <w:numPr>
                <w:ilvl w:val="0"/>
                <w:numId w:val="22"/>
              </w:numPr>
            </w:pPr>
            <w:r w:rsidRPr="0047271C">
              <w:t xml:space="preserve">FFS on define PDSCH with covering scenarios with only 1 Rx beam with and simultaneous reception from multi-TRP/Panel for </w:t>
            </w:r>
            <w:proofErr w:type="spellStart"/>
            <w:r w:rsidRPr="0047271C">
              <w:t>eMBB</w:t>
            </w:r>
            <w:proofErr w:type="spellEnd"/>
            <w:r w:rsidRPr="0047271C">
              <w:t>​</w:t>
            </w:r>
          </w:p>
        </w:tc>
      </w:tr>
    </w:tbl>
    <w:p w14:paraId="21558D7C" w14:textId="76CBF64C" w:rsidR="004568FD" w:rsidRPr="0047271C" w:rsidRDefault="004568FD" w:rsidP="001F70F1"/>
    <w:p w14:paraId="04C29C31" w14:textId="77CBA70D" w:rsidR="00DF50A7" w:rsidRDefault="003D2B16" w:rsidP="001F70F1">
      <w:r>
        <w:t xml:space="preserve">In RAN4#94-e-Bis, we discussed the feasibility of multi-DCI based multi-TRP transmission for FR2, and the common understanding was that it is not feasible for UE with single Rx beam to receive multi-DCI. </w:t>
      </w:r>
      <w:r w:rsidR="00DF50A7">
        <w:t xml:space="preserve">RAN1 </w:t>
      </w:r>
      <w:r w:rsidR="00743131">
        <w:t xml:space="preserve">also </w:t>
      </w:r>
      <w:r w:rsidR="00DF50A7">
        <w:t xml:space="preserve">discussed this issue in April e-meeting and they agreed to introduce a UE capability </w:t>
      </w:r>
      <w:r w:rsidR="00DF50A7" w:rsidRPr="00DF50A7">
        <w:t>whether UE supports receiving time-overlapping [PDSCHs]/PDCCHs with different Type-D</w:t>
      </w:r>
      <w:r w:rsidR="002A67F0">
        <w:t xml:space="preserve"> </w:t>
      </w:r>
      <w:r w:rsidR="002A67F0">
        <w:fldChar w:fldCharType="begin"/>
      </w:r>
      <w:r w:rsidR="002A67F0">
        <w:instrText xml:space="preserve"> REF _Ref40167319 \r \h </w:instrText>
      </w:r>
      <w:r w:rsidR="002A67F0">
        <w:fldChar w:fldCharType="separate"/>
      </w:r>
      <w:r w:rsidR="002A67F0">
        <w:t>[2]</w:t>
      </w:r>
      <w:r w:rsidR="002A67F0">
        <w:fldChar w:fldCharType="end"/>
      </w:r>
      <w:r w:rsidR="002A67F0">
        <w:t>.</w:t>
      </w:r>
      <w:r w:rsidR="00DF50A7">
        <w:t xml:space="preserve"> </w:t>
      </w:r>
      <w:r w:rsidR="00485FD4">
        <w:t xml:space="preserve">Since RAN1 introduce a UE capability signaling to receive the multi-DCI for FR2, RAN4 may need to consider defining the corresponding requirements. </w:t>
      </w:r>
    </w:p>
    <w:p w14:paraId="5FCE9411" w14:textId="09F3C8DE" w:rsidR="002A67F0" w:rsidRPr="00190B77" w:rsidRDefault="002A67F0" w:rsidP="001F70F1">
      <w:pPr>
        <w:rPr>
          <w:b/>
          <w:bCs/>
        </w:rPr>
      </w:pPr>
      <w:r>
        <w:rPr>
          <w:b/>
          <w:bCs/>
        </w:rPr>
        <w:t>Proposal 1: RAN4 should discuss further whether to introduce m</w:t>
      </w:r>
      <w:r w:rsidRPr="0047271C">
        <w:rPr>
          <w:b/>
          <w:bCs/>
        </w:rPr>
        <w:t xml:space="preserve">ulti-TRP PDSCH demodulation requirements scheduled by multi-DCI </w:t>
      </w:r>
      <w:r>
        <w:rPr>
          <w:b/>
          <w:bCs/>
        </w:rPr>
        <w:t xml:space="preserve">for UE capable of simultaneous reception with different </w:t>
      </w:r>
      <w:r w:rsidR="008F2AD4">
        <w:rPr>
          <w:b/>
          <w:bCs/>
        </w:rPr>
        <w:t xml:space="preserve">QCL </w:t>
      </w:r>
      <w:r>
        <w:rPr>
          <w:b/>
          <w:bCs/>
        </w:rPr>
        <w:t>type-D.</w:t>
      </w:r>
    </w:p>
    <w:p w14:paraId="09B4CB68" w14:textId="2A58B63D" w:rsidR="005A5581" w:rsidRPr="0047271C" w:rsidRDefault="00DF3FAA" w:rsidP="001F70F1">
      <w:r>
        <w:t>If</w:t>
      </w:r>
      <w:r w:rsidR="009C0BED" w:rsidRPr="0047271C">
        <w:t xml:space="preserve"> UE is </w:t>
      </w:r>
      <w:r w:rsidR="0089655E">
        <w:t xml:space="preserve">not </w:t>
      </w:r>
      <w:r w:rsidR="009C0BED" w:rsidRPr="0047271C">
        <w:t xml:space="preserve">capable of </w:t>
      </w:r>
      <w:r w:rsidR="0089655E">
        <w:t>two</w:t>
      </w:r>
      <w:r w:rsidR="005A5581" w:rsidRPr="0047271C">
        <w:t xml:space="preserve"> Rx beam </w:t>
      </w:r>
      <w:r w:rsidR="009C0BED" w:rsidRPr="0047271C">
        <w:t>reception</w:t>
      </w:r>
      <w:r w:rsidR="004B165F" w:rsidRPr="0047271C">
        <w:t xml:space="preserve"> in FR2, </w:t>
      </w:r>
      <w:r w:rsidR="0089655E">
        <w:t>i.e., si</w:t>
      </w:r>
      <w:r w:rsidR="0089655E" w:rsidRPr="0089655E">
        <w:t xml:space="preserve">multaneous reception with different </w:t>
      </w:r>
      <w:r w:rsidR="0011404E">
        <w:t>QCL</w:t>
      </w:r>
      <w:r w:rsidR="00FA31B8">
        <w:t xml:space="preserve"> </w:t>
      </w:r>
      <w:r w:rsidR="0089655E" w:rsidRPr="0089655E">
        <w:t>Type-D</w:t>
      </w:r>
      <w:r w:rsidR="0089655E">
        <w:t xml:space="preserve">, </w:t>
      </w:r>
      <w:r w:rsidR="004E5443" w:rsidRPr="0047271C">
        <w:t xml:space="preserve">even if the network configures two </w:t>
      </w:r>
      <w:proofErr w:type="spellStart"/>
      <w:r w:rsidR="00966929" w:rsidRPr="0047271C">
        <w:t>CORESETPoolIndex</w:t>
      </w:r>
      <w:proofErr w:type="spellEnd"/>
      <w:r w:rsidR="00966929" w:rsidRPr="0047271C">
        <w:t xml:space="preserve"> within one slot, UE </w:t>
      </w:r>
      <w:r w:rsidR="003C3756" w:rsidRPr="0047271C">
        <w:t>can</w:t>
      </w:r>
      <w:r w:rsidR="00966929" w:rsidRPr="0047271C">
        <w:t xml:space="preserve"> receive one of them</w:t>
      </w:r>
      <w:r w:rsidR="00F903F2">
        <w:t xml:space="preserve"> at a given time</w:t>
      </w:r>
      <w:r w:rsidR="003C3756" w:rsidRPr="0047271C">
        <w:t xml:space="preserve">, and it is same as single DCI based scheduling. </w:t>
      </w:r>
      <w:r w:rsidR="00893588" w:rsidRPr="0047271C">
        <w:t>We don’t think RAN4 need to define multi-TRP PDSCH demodulation requirements scheduled by multi-DCI for FR2</w:t>
      </w:r>
      <w:r w:rsidR="00344629">
        <w:t xml:space="preserve"> for UE not capable of </w:t>
      </w:r>
      <w:r w:rsidR="00233550">
        <w:t>simultaneous reception with different Rx beam.</w:t>
      </w:r>
    </w:p>
    <w:p w14:paraId="458A0818" w14:textId="5F37D1F0" w:rsidR="006D0AC6" w:rsidRDefault="008A1846" w:rsidP="00B02163">
      <w:pPr>
        <w:rPr>
          <w:b/>
          <w:bCs/>
        </w:rPr>
      </w:pPr>
      <w:r w:rsidRPr="0047271C">
        <w:rPr>
          <w:b/>
          <w:bCs/>
        </w:rPr>
        <w:t xml:space="preserve">Proposal </w:t>
      </w:r>
      <w:r w:rsidR="00C95248">
        <w:rPr>
          <w:b/>
          <w:bCs/>
        </w:rPr>
        <w:t>2</w:t>
      </w:r>
      <w:r w:rsidRPr="0047271C">
        <w:rPr>
          <w:b/>
          <w:bCs/>
        </w:rPr>
        <w:t xml:space="preserve">: </w:t>
      </w:r>
      <w:r w:rsidR="00936433">
        <w:rPr>
          <w:b/>
          <w:bCs/>
        </w:rPr>
        <w:t xml:space="preserve">For FR2, </w:t>
      </w:r>
      <w:r w:rsidR="00193347">
        <w:rPr>
          <w:b/>
          <w:bCs/>
        </w:rPr>
        <w:t>d</w:t>
      </w:r>
      <w:r w:rsidR="00936433">
        <w:rPr>
          <w:b/>
          <w:bCs/>
        </w:rPr>
        <w:t>o n</w:t>
      </w:r>
      <w:r w:rsidRPr="0047271C">
        <w:rPr>
          <w:b/>
          <w:bCs/>
        </w:rPr>
        <w:t xml:space="preserve">ot define multi-TRP PDSCH demodulation requirements scheduled by multi-DCI </w:t>
      </w:r>
      <w:r w:rsidR="00566B23">
        <w:rPr>
          <w:b/>
          <w:bCs/>
        </w:rPr>
        <w:t xml:space="preserve">for UE not capable of simultaneous reception with different </w:t>
      </w:r>
      <w:r w:rsidR="001059BB">
        <w:rPr>
          <w:b/>
          <w:bCs/>
        </w:rPr>
        <w:t xml:space="preserve">QCL </w:t>
      </w:r>
      <w:r w:rsidR="00566B23">
        <w:rPr>
          <w:b/>
          <w:bCs/>
        </w:rPr>
        <w:t xml:space="preserve">type-D. </w:t>
      </w:r>
    </w:p>
    <w:p w14:paraId="6A363BE3" w14:textId="77777777" w:rsidR="001A04B5" w:rsidRPr="0047271C" w:rsidRDefault="001A04B5" w:rsidP="001A04B5"/>
    <w:p w14:paraId="204D6349" w14:textId="49BE47CE" w:rsidR="001A04B5" w:rsidRPr="0047271C" w:rsidRDefault="001A04B5" w:rsidP="001A04B5">
      <w:pPr>
        <w:rPr>
          <w:b/>
          <w:bCs/>
          <w:u w:val="single"/>
        </w:rPr>
      </w:pPr>
      <w:r w:rsidRPr="0047271C">
        <w:rPr>
          <w:b/>
          <w:bCs/>
          <w:u w:val="single"/>
        </w:rPr>
        <w:lastRenderedPageBreak/>
        <w:t>Timing offset</w:t>
      </w:r>
      <w:r w:rsidR="00FB44D4" w:rsidRPr="0047271C">
        <w:rPr>
          <w:b/>
          <w:bCs/>
          <w:u w:val="single"/>
        </w:rPr>
        <w:t xml:space="preserve"> between two TRPs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64EB" w:rsidRPr="0047271C" w14:paraId="72D7B5C0" w14:textId="77777777" w:rsidTr="00F764EB">
        <w:tc>
          <w:tcPr>
            <w:tcW w:w="9629" w:type="dxa"/>
          </w:tcPr>
          <w:p w14:paraId="603A075A" w14:textId="322E6DDC" w:rsidR="00F764EB" w:rsidRPr="0047271C" w:rsidRDefault="00F764EB" w:rsidP="00F764EB">
            <w:pPr>
              <w:pStyle w:val="ListParagraph"/>
              <w:numPr>
                <w:ilvl w:val="0"/>
                <w:numId w:val="23"/>
              </w:numPr>
            </w:pPr>
            <w:r w:rsidRPr="0047271C">
              <w:t>Define with timing offset between two TRPs, the timing offset setting should be ensured that all paths from TRPs are within CP ​</w:t>
            </w:r>
          </w:p>
          <w:p w14:paraId="2E5E4DB4" w14:textId="1544A0D4" w:rsidR="00F764EB" w:rsidRPr="0047271C" w:rsidRDefault="00F764EB" w:rsidP="00F764EB">
            <w:pPr>
              <w:pStyle w:val="ListParagraph"/>
              <w:numPr>
                <w:ilvl w:val="0"/>
                <w:numId w:val="23"/>
              </w:numPr>
            </w:pPr>
            <w:r w:rsidRPr="0047271C">
              <w:t xml:space="preserve">FFS on Set timing offset by scaled with SCS​,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Δt=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</w:p>
        </w:tc>
      </w:tr>
    </w:tbl>
    <w:p w14:paraId="7B301595" w14:textId="77777777" w:rsidR="00F764EB" w:rsidRPr="0047271C" w:rsidRDefault="00F764EB" w:rsidP="001A04B5"/>
    <w:p w14:paraId="0B3B4FA7" w14:textId="5C8147A4" w:rsidR="00302AF8" w:rsidRPr="0047271C" w:rsidRDefault="00F90C10" w:rsidP="000851E7">
      <w:r w:rsidRPr="0047271C">
        <w:t>Since RAN1</w:t>
      </w:r>
      <w:r w:rsidR="00907AA0" w:rsidRPr="0047271C">
        <w:t xml:space="preserve"> has agreed UE may receive DL transmission from multiple TRP within a CP with single/multiple FFT window</w:t>
      </w:r>
      <w:r w:rsidR="00400B95" w:rsidRPr="0047271C">
        <w:t xml:space="preserve">, </w:t>
      </w:r>
      <w:r w:rsidR="00EB2556" w:rsidRPr="0047271C">
        <w:t>RAN4 test setup also need</w:t>
      </w:r>
      <w:r w:rsidR="00EF148A">
        <w:t>s</w:t>
      </w:r>
      <w:r w:rsidR="00EB2556" w:rsidRPr="0047271C">
        <w:t xml:space="preserve"> to assume the timing offset between two TRPs are within in a CP. </w:t>
      </w:r>
      <w:r w:rsidR="00C94C1B" w:rsidRPr="0047271C">
        <w:t xml:space="preserve">Since CP for SCS=15kHz is same as LTE, i.e., 4.69us and it is scaled with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-μ</m:t>
            </m:r>
          </m:sup>
        </m:sSup>
      </m:oMath>
      <w:r w:rsidR="00C94C1B" w:rsidRPr="0047271C">
        <w:t xml:space="preserve"> for larger SCS, </w:t>
      </w:r>
      <w:r w:rsidR="00736285" w:rsidRPr="0047271C">
        <w:t xml:space="preserve">we think the study in </w:t>
      </w:r>
      <w:proofErr w:type="spellStart"/>
      <w:r w:rsidR="00736285" w:rsidRPr="0047271C">
        <w:t>CoMP</w:t>
      </w:r>
      <w:proofErr w:type="spellEnd"/>
      <w:r w:rsidR="00736285" w:rsidRPr="0047271C">
        <w:t xml:space="preserve"> </w:t>
      </w:r>
      <w:r w:rsidR="00736285" w:rsidRPr="0047271C">
        <w:fldChar w:fldCharType="begin"/>
      </w:r>
      <w:r w:rsidR="00736285" w:rsidRPr="0047271C">
        <w:instrText xml:space="preserve"> REF _Ref36926648 \r \h </w:instrText>
      </w:r>
      <w:r w:rsidR="00736285" w:rsidRPr="0047271C">
        <w:fldChar w:fldCharType="separate"/>
      </w:r>
      <w:r w:rsidR="00DF3FAA">
        <w:t>[3]</w:t>
      </w:r>
      <w:r w:rsidR="00736285" w:rsidRPr="0047271C">
        <w:fldChar w:fldCharType="end"/>
      </w:r>
      <w:r w:rsidR="008F3726" w:rsidRPr="0047271C">
        <w:t xml:space="preserve"> </w:t>
      </w:r>
      <w:r w:rsidR="00736285" w:rsidRPr="0047271C">
        <w:t>is still valid for NR.</w:t>
      </w:r>
      <w:r w:rsidR="008F3726" w:rsidRPr="0047271C">
        <w:t xml:space="preserve"> </w:t>
      </w:r>
    </w:p>
    <w:p w14:paraId="050EBA96" w14:textId="1014C886" w:rsidR="000851E7" w:rsidRPr="0047271C" w:rsidRDefault="008F3726" w:rsidP="000851E7">
      <w:r w:rsidRPr="0047271C">
        <w:t>RAN4#94-e-Bis also discussed the negative upper bound</w:t>
      </w:r>
      <w:r w:rsidR="00BC3F8D" w:rsidRPr="0047271C">
        <w:t xml:space="preserve">. </w:t>
      </w:r>
      <w:r w:rsidR="00B635DC">
        <w:t xml:space="preserve">Because of two TRP transmissions, </w:t>
      </w:r>
      <w:r w:rsidR="00A03E3B">
        <w:t xml:space="preserve">i.e., no </w:t>
      </w:r>
      <w:r w:rsidR="00CE2308">
        <w:t>thi</w:t>
      </w:r>
      <w:r w:rsidR="00CF2221">
        <w:t>r</w:t>
      </w:r>
      <w:r w:rsidR="00CE2308">
        <w:t>d</w:t>
      </w:r>
      <w:r w:rsidR="00A03E3B">
        <w:t xml:space="preserve"> cell configuration, </w:t>
      </w:r>
      <w:r w:rsidR="00B635DC">
        <w:t>w</w:t>
      </w:r>
      <w:r w:rsidR="00FC21C1" w:rsidRPr="0047271C">
        <w:t>e think it is enough to consider one value which is the timing offset between two TRPs</w:t>
      </w:r>
      <w:r w:rsidR="00B635DC">
        <w:t>.</w:t>
      </w:r>
    </w:p>
    <w:p w14:paraId="15AFB5E5" w14:textId="11117B15" w:rsidR="00B02D0A" w:rsidRPr="0047271C" w:rsidRDefault="002D6574" w:rsidP="001A04B5">
      <w:pPr>
        <w:rPr>
          <w:b/>
          <w:bCs/>
        </w:rPr>
      </w:pPr>
      <w:r w:rsidRPr="0047271C">
        <w:rPr>
          <w:b/>
          <w:bCs/>
        </w:rPr>
        <w:t xml:space="preserve">Proposal </w:t>
      </w:r>
      <w:r w:rsidR="00EF148A">
        <w:rPr>
          <w:b/>
          <w:bCs/>
        </w:rPr>
        <w:t>3</w:t>
      </w:r>
      <w:r w:rsidRPr="0047271C">
        <w:rPr>
          <w:b/>
          <w:bCs/>
        </w:rPr>
        <w:t>: Set timing offset between TRPs to:</w:t>
      </w:r>
    </w:p>
    <w:p w14:paraId="5F659733" w14:textId="1CABC56E" w:rsidR="002D6574" w:rsidRPr="0047271C" w:rsidRDefault="002D6574" w:rsidP="002D6574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2us for SCS=15kHz,</w:t>
      </w:r>
    </w:p>
    <w:p w14:paraId="0B3E4ECD" w14:textId="797E0622" w:rsidR="002D6574" w:rsidRDefault="002D6574" w:rsidP="009778C5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1us for SCS=30kHz</w:t>
      </w:r>
      <w:r w:rsidR="003E7088">
        <w:rPr>
          <w:b/>
          <w:bCs/>
        </w:rPr>
        <w:t>, and</w:t>
      </w:r>
    </w:p>
    <w:p w14:paraId="2C691B2B" w14:textId="1F72E669" w:rsidR="0097462B" w:rsidRPr="0047271C" w:rsidRDefault="0097462B" w:rsidP="009778C5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0.25us for SCS=120kHz</w:t>
      </w:r>
      <w:r w:rsidR="001860E9">
        <w:rPr>
          <w:b/>
          <w:bCs/>
        </w:rPr>
        <w:t xml:space="preserve"> if RAN4 will define multi-TRP requirements for FR</w:t>
      </w:r>
      <w:r w:rsidR="004B3C0B">
        <w:rPr>
          <w:b/>
          <w:bCs/>
        </w:rPr>
        <w:t>2</w:t>
      </w:r>
      <w:r w:rsidR="001860E9">
        <w:rPr>
          <w:b/>
          <w:bCs/>
        </w:rPr>
        <w:t>.</w:t>
      </w:r>
    </w:p>
    <w:p w14:paraId="61A920C8" w14:textId="6FD85DF9" w:rsidR="0083416F" w:rsidRPr="0047271C" w:rsidRDefault="0083416F" w:rsidP="001F70F1"/>
    <w:p w14:paraId="52B6DD4A" w14:textId="2AFDF1E7" w:rsidR="00F764EB" w:rsidRPr="0047271C" w:rsidRDefault="00F764EB" w:rsidP="001F70F1">
      <w:pPr>
        <w:rPr>
          <w:b/>
          <w:bCs/>
          <w:u w:val="single"/>
        </w:rPr>
      </w:pPr>
      <w:r w:rsidRPr="0047271C">
        <w:rPr>
          <w:b/>
          <w:bCs/>
          <w:u w:val="single"/>
        </w:rPr>
        <w:t>Frequency offset</w:t>
      </w:r>
      <w:r w:rsidR="00CD4923" w:rsidRPr="0047271C">
        <w:rPr>
          <w:b/>
          <w:bCs/>
          <w:u w:val="single"/>
        </w:rPr>
        <w:t xml:space="preserve"> between two TRPs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088E" w:rsidRPr="0047271C" w14:paraId="5B31BE4E" w14:textId="77777777" w:rsidTr="007F088E">
        <w:tc>
          <w:tcPr>
            <w:tcW w:w="9629" w:type="dxa"/>
          </w:tcPr>
          <w:p w14:paraId="2E1D6544" w14:textId="638198DA" w:rsidR="007F088E" w:rsidRPr="0047271C" w:rsidRDefault="007F088E" w:rsidP="007F088E">
            <w:pPr>
              <w:pStyle w:val="ListParagraph"/>
              <w:numPr>
                <w:ilvl w:val="0"/>
                <w:numId w:val="24"/>
              </w:numPr>
            </w:pPr>
            <w:r w:rsidRPr="0047271C">
              <w:t>FFS on set frequency offset by scaled with SCS​</w:t>
            </w:r>
          </w:p>
          <w:p w14:paraId="152C2FC8" w14:textId="38C2B9E5" w:rsidR="007F088E" w:rsidRPr="0047271C" w:rsidRDefault="007F088E" w:rsidP="007F088E">
            <w:pPr>
              <w:pStyle w:val="ListParagraph"/>
              <w:numPr>
                <w:ilvl w:val="0"/>
                <w:numId w:val="24"/>
              </w:numPr>
            </w:pPr>
            <w:r w:rsidRPr="0047271C">
              <w:t>Study suitable frequency offset configuration with considering [0.1]ppm frequency error.</w:t>
            </w:r>
          </w:p>
        </w:tc>
      </w:tr>
    </w:tbl>
    <w:p w14:paraId="55068D96" w14:textId="5EB9A100" w:rsidR="00F764EB" w:rsidRPr="0047271C" w:rsidRDefault="00F764EB" w:rsidP="001F70F1"/>
    <w:p w14:paraId="126259D7" w14:textId="0A6B0754" w:rsidR="00E839BA" w:rsidRPr="0047271C" w:rsidRDefault="00E839BA" w:rsidP="001F70F1">
      <w:r w:rsidRPr="0047271C">
        <w:t>In our understating the frequency offset</w:t>
      </w:r>
      <w:r w:rsidR="00ED4192" w:rsidRPr="0047271C">
        <w:t xml:space="preserve"> can be d</w:t>
      </w:r>
      <w:r w:rsidR="00146C2C" w:rsidRPr="0047271C">
        <w:t>erived</w:t>
      </w:r>
      <w:r w:rsidRPr="0047271C">
        <w:t xml:space="preserve"> from </w:t>
      </w:r>
      <w:proofErr w:type="spellStart"/>
      <w:r w:rsidRPr="0047271C">
        <w:t>gNB</w:t>
      </w:r>
      <w:proofErr w:type="spellEnd"/>
      <w:r w:rsidRPr="0047271C">
        <w:t xml:space="preserve"> </w:t>
      </w:r>
      <w:r w:rsidR="007605DA" w:rsidRPr="0047271C">
        <w:t>transmitter frequency error requirements</w:t>
      </w:r>
      <w:r w:rsidR="00FD1F58" w:rsidRPr="0047271C">
        <w:t xml:space="preserve">. According to </w:t>
      </w:r>
      <w:r w:rsidR="007605DA" w:rsidRPr="0047271C">
        <w:t>TS38.104 6.5.1</w:t>
      </w:r>
      <w:r w:rsidR="00FD1F58" w:rsidRPr="0047271C">
        <w:t xml:space="preserve">, the </w:t>
      </w:r>
      <w:proofErr w:type="spellStart"/>
      <w:r w:rsidR="00FD1F58" w:rsidRPr="0047271C">
        <w:t>gNB</w:t>
      </w:r>
      <w:proofErr w:type="spellEnd"/>
      <w:r w:rsidR="00FD1F58" w:rsidRPr="0047271C">
        <w:t xml:space="preserve"> frequency error per transmitter </w:t>
      </w:r>
      <w:r w:rsidR="00DA088E" w:rsidRPr="0047271C">
        <w:t>connector</w:t>
      </w:r>
      <w:r w:rsidR="00FD1F58" w:rsidRPr="0047271C">
        <w:t xml:space="preserve"> </w:t>
      </w:r>
      <w:r w:rsidR="003F4771" w:rsidRPr="0047271C">
        <w:t xml:space="preserve">shall be accurate to within the accuracy range given in </w:t>
      </w:r>
      <w:r w:rsidR="003F4771" w:rsidRPr="0047271C">
        <w:fldChar w:fldCharType="begin"/>
      </w:r>
      <w:r w:rsidR="003F4771" w:rsidRPr="0047271C">
        <w:instrText xml:space="preserve"> REF _Ref39764854 \h </w:instrText>
      </w:r>
      <w:r w:rsidR="003F4771" w:rsidRPr="0047271C">
        <w:fldChar w:fldCharType="separate"/>
      </w:r>
      <w:r w:rsidR="00DF3FAA" w:rsidRPr="0047271C">
        <w:t xml:space="preserve">Table </w:t>
      </w:r>
      <w:r w:rsidR="00DF3FAA">
        <w:rPr>
          <w:noProof/>
        </w:rPr>
        <w:t>1</w:t>
      </w:r>
      <w:r w:rsidR="003F4771" w:rsidRPr="0047271C">
        <w:fldChar w:fldCharType="end"/>
      </w:r>
      <w:r w:rsidR="003F4771" w:rsidRPr="0047271C">
        <w:t xml:space="preserve">. </w:t>
      </w:r>
    </w:p>
    <w:p w14:paraId="7E616357" w14:textId="51409A71" w:rsidR="00DA088E" w:rsidRPr="0047271C" w:rsidRDefault="00DA088E" w:rsidP="00DA088E">
      <w:pPr>
        <w:pStyle w:val="Caption"/>
      </w:pPr>
      <w:bookmarkStart w:id="3" w:name="_Ref39764854"/>
      <w:r w:rsidRPr="0047271C">
        <w:t xml:space="preserve">Table </w:t>
      </w:r>
      <w:r w:rsidR="002B1023">
        <w:fldChar w:fldCharType="begin"/>
      </w:r>
      <w:r w:rsidR="002B1023">
        <w:instrText xml:space="preserve"> SEQ Table \* ARABIC </w:instrText>
      </w:r>
      <w:r w:rsidR="002B1023">
        <w:fldChar w:fldCharType="separate"/>
      </w:r>
      <w:r w:rsidR="009F0DBE">
        <w:rPr>
          <w:noProof/>
        </w:rPr>
        <w:t>1</w:t>
      </w:r>
      <w:r w:rsidR="002B1023">
        <w:rPr>
          <w:noProof/>
        </w:rPr>
        <w:fldChar w:fldCharType="end"/>
      </w:r>
      <w:bookmarkEnd w:id="3"/>
      <w:r w:rsidRPr="0047271C">
        <w:tab/>
        <w:t>Frequency error minimum requirement (TS38.104 Table 6.5.1.2-1).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</w:tblGrid>
      <w:tr w:rsidR="00DA088E" w:rsidRPr="0047271C" w14:paraId="0A49D2AD" w14:textId="77777777" w:rsidTr="00BC569B">
        <w:trPr>
          <w:jc w:val="center"/>
        </w:trPr>
        <w:tc>
          <w:tcPr>
            <w:tcW w:w="2518" w:type="dxa"/>
          </w:tcPr>
          <w:p w14:paraId="7BC5CB44" w14:textId="77777777" w:rsidR="00DA088E" w:rsidRPr="0047271C" w:rsidRDefault="00DA088E" w:rsidP="00BC569B">
            <w:pPr>
              <w:pStyle w:val="TAH"/>
            </w:pPr>
            <w:r w:rsidRPr="0047271C">
              <w:t>BS class</w:t>
            </w:r>
          </w:p>
        </w:tc>
        <w:tc>
          <w:tcPr>
            <w:tcW w:w="1559" w:type="dxa"/>
          </w:tcPr>
          <w:p w14:paraId="6E13D7C7" w14:textId="77777777" w:rsidR="00DA088E" w:rsidRPr="0047271C" w:rsidRDefault="00DA088E" w:rsidP="00BC569B">
            <w:pPr>
              <w:pStyle w:val="TAH"/>
            </w:pPr>
            <w:r w:rsidRPr="0047271C">
              <w:t>Accuracy</w:t>
            </w:r>
          </w:p>
        </w:tc>
      </w:tr>
      <w:tr w:rsidR="00DA088E" w:rsidRPr="0047271C" w14:paraId="50655861" w14:textId="77777777" w:rsidTr="00BC569B">
        <w:trPr>
          <w:jc w:val="center"/>
        </w:trPr>
        <w:tc>
          <w:tcPr>
            <w:tcW w:w="2518" w:type="dxa"/>
          </w:tcPr>
          <w:p w14:paraId="4D23E12F" w14:textId="77777777" w:rsidR="00DA088E" w:rsidRPr="0047271C" w:rsidRDefault="00DA088E" w:rsidP="00BC569B">
            <w:pPr>
              <w:pStyle w:val="TAC"/>
            </w:pPr>
            <w:r w:rsidRPr="0047271C">
              <w:t>Wide Area BS</w:t>
            </w:r>
          </w:p>
        </w:tc>
        <w:tc>
          <w:tcPr>
            <w:tcW w:w="1559" w:type="dxa"/>
          </w:tcPr>
          <w:p w14:paraId="74829399" w14:textId="77777777" w:rsidR="00DA088E" w:rsidRPr="0047271C" w:rsidRDefault="00DA088E" w:rsidP="00BC569B">
            <w:pPr>
              <w:pStyle w:val="TAC"/>
            </w:pPr>
            <w:r w:rsidRPr="0047271C">
              <w:t>±0.05 ppm</w:t>
            </w:r>
          </w:p>
        </w:tc>
      </w:tr>
      <w:tr w:rsidR="00DA088E" w:rsidRPr="0047271C" w14:paraId="6CA55F26" w14:textId="77777777" w:rsidTr="00BC569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6E8F" w14:textId="77777777" w:rsidR="00DA088E" w:rsidRPr="0047271C" w:rsidRDefault="00DA088E" w:rsidP="00BC569B">
            <w:pPr>
              <w:pStyle w:val="TAC"/>
            </w:pPr>
            <w:r w:rsidRPr="0047271C">
              <w:t>Medium Range 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3E51" w14:textId="77777777" w:rsidR="00DA088E" w:rsidRPr="0047271C" w:rsidRDefault="00DA088E" w:rsidP="00BC569B">
            <w:pPr>
              <w:pStyle w:val="TAC"/>
            </w:pPr>
            <w:r w:rsidRPr="0047271C">
              <w:t>±0.1 ppm</w:t>
            </w:r>
          </w:p>
        </w:tc>
      </w:tr>
      <w:tr w:rsidR="00DA088E" w:rsidRPr="0047271C" w14:paraId="6F52EA31" w14:textId="77777777" w:rsidTr="00BC569B">
        <w:trPr>
          <w:jc w:val="center"/>
        </w:trPr>
        <w:tc>
          <w:tcPr>
            <w:tcW w:w="2518" w:type="dxa"/>
          </w:tcPr>
          <w:p w14:paraId="1F4017B6" w14:textId="77777777" w:rsidR="00DA088E" w:rsidRPr="0047271C" w:rsidRDefault="00DA088E" w:rsidP="00BC569B">
            <w:pPr>
              <w:pStyle w:val="TAC"/>
            </w:pPr>
            <w:r w:rsidRPr="0047271C">
              <w:t>Local Area BS</w:t>
            </w:r>
          </w:p>
        </w:tc>
        <w:tc>
          <w:tcPr>
            <w:tcW w:w="1559" w:type="dxa"/>
          </w:tcPr>
          <w:p w14:paraId="78DA71F6" w14:textId="77777777" w:rsidR="00DA088E" w:rsidRPr="0047271C" w:rsidRDefault="00DA088E" w:rsidP="00BC569B">
            <w:pPr>
              <w:pStyle w:val="TAC"/>
            </w:pPr>
            <w:r w:rsidRPr="0047271C">
              <w:t>±0.1 ppm</w:t>
            </w:r>
          </w:p>
        </w:tc>
      </w:tr>
    </w:tbl>
    <w:p w14:paraId="47DE0322" w14:textId="6C21792E" w:rsidR="007C0639" w:rsidRPr="0047271C" w:rsidRDefault="001306EA" w:rsidP="001F70F1">
      <w:r w:rsidRPr="0047271C">
        <w:t xml:space="preserve">As we discussed </w:t>
      </w:r>
      <w:r w:rsidR="00CD4923" w:rsidRPr="0047271C">
        <w:t>in timing offset</w:t>
      </w:r>
      <w:r w:rsidR="009938DC" w:rsidRPr="0047271C">
        <w:t xml:space="preserve">, </w:t>
      </w:r>
      <w:r w:rsidR="009F0DD1" w:rsidRPr="0047271C">
        <w:t xml:space="preserve">RAN1 assumed the difference between two TRPs is within a CP. </w:t>
      </w:r>
      <w:r w:rsidR="00851BE2" w:rsidRPr="0047271C">
        <w:t xml:space="preserve">To satisfy the condition, BS class </w:t>
      </w:r>
      <w:r w:rsidR="00F51FA8">
        <w:t>could be</w:t>
      </w:r>
      <w:r w:rsidR="00851BE2" w:rsidRPr="0047271C">
        <w:t xml:space="preserve"> local area</w:t>
      </w:r>
      <w:r w:rsidR="001B383D" w:rsidRPr="0047271C">
        <w:t xml:space="preserve"> and we can assume </w:t>
      </w:r>
      <w:r w:rsidR="00127293">
        <w:t xml:space="preserve">the accuracy of </w:t>
      </w:r>
      <w:r w:rsidR="00A36324" w:rsidRPr="0047271C">
        <w:t>+/-</w:t>
      </w:r>
      <w:r w:rsidR="001B383D" w:rsidRPr="0047271C">
        <w:t xml:space="preserve">0.1ppm. </w:t>
      </w:r>
      <w:r w:rsidR="00D94654" w:rsidRPr="0047271C">
        <w:t xml:space="preserve">Considering the frequency accuracies of two TRPs is +0.05ppm and -0.05ppm, respectively, for example, the frequency offset </w:t>
      </w:r>
      <w:r w:rsidR="00E16BBC">
        <w:t>between two TRP</w:t>
      </w:r>
      <w:r w:rsidR="009B6500">
        <w:t xml:space="preserve">s </w:t>
      </w:r>
      <w:r w:rsidR="008755CC" w:rsidRPr="0047271C">
        <w:t>can be derived from 0.1</w:t>
      </w:r>
      <w:r w:rsidR="00D94654" w:rsidRPr="0047271C">
        <w:t xml:space="preserve">ppm. </w:t>
      </w:r>
      <w:r w:rsidR="007C0639" w:rsidRPr="0047271C">
        <w:t xml:space="preserve">If we assume SCS=15kHz is operated in the carrier frequency of 2GHz and SCS=30kHz is operated in the carrier frequency of 4GHz, the </w:t>
      </w:r>
      <w:r w:rsidR="008755CC" w:rsidRPr="0047271C">
        <w:t>corresponding frequency offset is 200Hz and 400Hz</w:t>
      </w:r>
      <w:r w:rsidR="006111DC">
        <w:t xml:space="preserve">, respectively. </w:t>
      </w:r>
    </w:p>
    <w:p w14:paraId="4890F528" w14:textId="39FB70D3" w:rsidR="002D331D" w:rsidRPr="0047271C" w:rsidRDefault="002D331D" w:rsidP="002D331D">
      <w:pPr>
        <w:rPr>
          <w:b/>
          <w:bCs/>
        </w:rPr>
      </w:pPr>
      <w:r w:rsidRPr="0047271C">
        <w:rPr>
          <w:b/>
          <w:bCs/>
        </w:rPr>
        <w:t xml:space="preserve">Proposal </w:t>
      </w:r>
      <w:r w:rsidR="00F51FA8">
        <w:rPr>
          <w:b/>
          <w:bCs/>
        </w:rPr>
        <w:t>4</w:t>
      </w:r>
      <w:r w:rsidRPr="0047271C">
        <w:rPr>
          <w:b/>
          <w:bCs/>
        </w:rPr>
        <w:t xml:space="preserve">: Set frequency offset between </w:t>
      </w:r>
      <w:r w:rsidR="00F75C24">
        <w:rPr>
          <w:b/>
          <w:bCs/>
        </w:rPr>
        <w:t xml:space="preserve">two </w:t>
      </w:r>
      <w:r w:rsidRPr="0047271C">
        <w:rPr>
          <w:b/>
          <w:bCs/>
        </w:rPr>
        <w:t>TRPs to:</w:t>
      </w:r>
    </w:p>
    <w:p w14:paraId="7C19DD30" w14:textId="727D22F5" w:rsidR="002D331D" w:rsidRPr="0047271C" w:rsidRDefault="002D331D" w:rsidP="002D331D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200Hz for SCS=15kHz,</w:t>
      </w:r>
    </w:p>
    <w:p w14:paraId="6BD05181" w14:textId="283D8C41" w:rsidR="007F088E" w:rsidRDefault="002D331D" w:rsidP="001F70F1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400Hz for SCS=30kHz</w:t>
      </w:r>
      <w:r w:rsidR="00937C11">
        <w:rPr>
          <w:b/>
          <w:bCs/>
        </w:rPr>
        <w:t xml:space="preserve">, and </w:t>
      </w:r>
    </w:p>
    <w:p w14:paraId="06DC7BD3" w14:textId="74A8315E" w:rsidR="003E7088" w:rsidRPr="0047271C" w:rsidRDefault="003E7088" w:rsidP="001F70F1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lastRenderedPageBreak/>
        <w:t>FFS for FR2 if RAN4 will define multi-TRP requirements for FR2</w:t>
      </w:r>
    </w:p>
    <w:p w14:paraId="7AB2A3C6" w14:textId="77777777" w:rsidR="005C7927" w:rsidRPr="0047271C" w:rsidRDefault="005C7927" w:rsidP="001F70F1">
      <w:pPr>
        <w:rPr>
          <w:b/>
          <w:bCs/>
          <w:u w:val="single"/>
        </w:rPr>
      </w:pPr>
    </w:p>
    <w:p w14:paraId="0D8E1F37" w14:textId="3B156B22" w:rsidR="007C04E6" w:rsidRPr="0047271C" w:rsidRDefault="007C04E6" w:rsidP="001F70F1">
      <w:pPr>
        <w:rPr>
          <w:b/>
          <w:bCs/>
          <w:u w:val="single"/>
        </w:rPr>
      </w:pPr>
      <w:r w:rsidRPr="0047271C">
        <w:rPr>
          <w:b/>
          <w:bCs/>
          <w:u w:val="single"/>
        </w:rPr>
        <w:t>Rate-matching around a configured CRS pattern</w:t>
      </w:r>
    </w:p>
    <w:p w14:paraId="22F91A9D" w14:textId="2C17FB18" w:rsidR="007C04E6" w:rsidRPr="0047271C" w:rsidRDefault="003D6B35" w:rsidP="00D92505">
      <w:r w:rsidRPr="0047271C">
        <w:t>The network may configure ‘</w:t>
      </w:r>
      <w:proofErr w:type="spellStart"/>
      <w:r w:rsidR="00F15A59" w:rsidRPr="00F15A59">
        <w:t>RateMatchPatternLTE</w:t>
      </w:r>
      <w:proofErr w:type="spellEnd"/>
      <w:r w:rsidR="00F15A59" w:rsidRPr="00F15A59">
        <w:t>-CRS</w:t>
      </w:r>
      <w:r w:rsidR="00D92505" w:rsidRPr="0047271C">
        <w:t xml:space="preserve">’ </w:t>
      </w:r>
      <w:r w:rsidR="00F15A59">
        <w:t xml:space="preserve">per TRP </w:t>
      </w:r>
      <w:r w:rsidR="00C81311" w:rsidRPr="0047271C">
        <w:t xml:space="preserve">if NR multi-DCI configuration is co-existed with LTE. </w:t>
      </w:r>
      <w:r w:rsidR="000D0B28" w:rsidRPr="0047271C">
        <w:t xml:space="preserve">Since </w:t>
      </w:r>
      <w:r w:rsidR="00814644">
        <w:t xml:space="preserve">RAN4 has </w:t>
      </w:r>
      <w:r w:rsidR="00814644" w:rsidRPr="0047271C">
        <w:t xml:space="preserve">already </w:t>
      </w:r>
      <w:r w:rsidR="00F55DCF">
        <w:t>defined</w:t>
      </w:r>
      <w:r w:rsidR="00814644" w:rsidRPr="0047271C">
        <w:t xml:space="preserve"> </w:t>
      </w:r>
      <w:r w:rsidR="000D0B28" w:rsidRPr="0047271C">
        <w:t xml:space="preserve">PDSCH demodulation requirement with the rate-matching </w:t>
      </w:r>
      <w:r w:rsidR="00EF3700">
        <w:t>a</w:t>
      </w:r>
      <w:r w:rsidR="000D0B28" w:rsidRPr="0047271C">
        <w:t xml:space="preserve">round LTE CRS pattern </w:t>
      </w:r>
      <w:r w:rsidR="00F15A59">
        <w:t xml:space="preserve">for single </w:t>
      </w:r>
      <w:r w:rsidR="00754FF9">
        <w:t xml:space="preserve">TRP </w:t>
      </w:r>
      <w:r w:rsidR="00814644" w:rsidRPr="0047271C">
        <w:t>in Rel-15</w:t>
      </w:r>
      <w:r w:rsidR="00814644">
        <w:t xml:space="preserve">, </w:t>
      </w:r>
      <w:r w:rsidR="00A60067" w:rsidRPr="0047271C">
        <w:t xml:space="preserve">we don’t think RAN4 need additional requirements for multi-TRP transmission </w:t>
      </w:r>
      <w:r w:rsidR="009438DC" w:rsidRPr="0047271C">
        <w:t>case.</w:t>
      </w:r>
    </w:p>
    <w:p w14:paraId="45FD1EEB" w14:textId="4CDF602F" w:rsidR="00691DEA" w:rsidRPr="0047271C" w:rsidRDefault="00691DEA" w:rsidP="00691DEA">
      <w:pPr>
        <w:rPr>
          <w:b/>
          <w:bCs/>
        </w:rPr>
      </w:pPr>
      <w:r w:rsidRPr="0047271C">
        <w:rPr>
          <w:b/>
          <w:bCs/>
        </w:rPr>
        <w:t xml:space="preserve">Proposal </w:t>
      </w:r>
      <w:r w:rsidR="00A11ECE">
        <w:rPr>
          <w:b/>
          <w:bCs/>
        </w:rPr>
        <w:t>5</w:t>
      </w:r>
      <w:r w:rsidRPr="0047271C">
        <w:rPr>
          <w:b/>
          <w:bCs/>
        </w:rPr>
        <w:t xml:space="preserve">: </w:t>
      </w:r>
      <w:r w:rsidR="00DC19C7">
        <w:rPr>
          <w:b/>
          <w:bCs/>
        </w:rPr>
        <w:t>Do n</w:t>
      </w:r>
      <w:r w:rsidRPr="0047271C">
        <w:rPr>
          <w:b/>
          <w:bCs/>
        </w:rPr>
        <w:t>ot define multi-TRP PDSCH demodulation requirements scheduled by multi-DCI for the rate-matching around a configured CRS</w:t>
      </w:r>
      <w:r w:rsidR="00DD10E6" w:rsidRPr="0047271C">
        <w:rPr>
          <w:b/>
          <w:bCs/>
        </w:rPr>
        <w:t xml:space="preserve"> pattern.</w:t>
      </w:r>
    </w:p>
    <w:p w14:paraId="445DFD4A" w14:textId="5C3B346E" w:rsidR="00691DEA" w:rsidRPr="0047271C" w:rsidRDefault="00691DEA" w:rsidP="001F70F1"/>
    <w:p w14:paraId="665739B9" w14:textId="345E5C67" w:rsidR="009335B1" w:rsidRPr="0047271C" w:rsidRDefault="009335B1" w:rsidP="001F70F1">
      <w:pPr>
        <w:rPr>
          <w:b/>
          <w:bCs/>
          <w:u w:val="single"/>
        </w:rPr>
      </w:pPr>
      <w:r w:rsidRPr="0047271C">
        <w:rPr>
          <w:b/>
          <w:bCs/>
          <w:u w:val="single"/>
        </w:rPr>
        <w:t>PDSCH scheduling schemes​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51ED" w:rsidRPr="0047271C" w14:paraId="1B042580" w14:textId="77777777" w:rsidTr="00A151ED">
        <w:tc>
          <w:tcPr>
            <w:tcW w:w="9629" w:type="dxa"/>
          </w:tcPr>
          <w:p w14:paraId="2E424AF0" w14:textId="415EC490" w:rsidR="00A151ED" w:rsidRPr="0047271C" w:rsidRDefault="00A151ED" w:rsidP="00A151ED">
            <w:r w:rsidRPr="0047271C">
              <w:t>Option 1: at least partial overlapping​</w:t>
            </w:r>
          </w:p>
          <w:p w14:paraId="33B482C2" w14:textId="6E390FFE" w:rsidR="00A151ED" w:rsidRPr="0047271C" w:rsidRDefault="00A151ED" w:rsidP="00A151ED">
            <w:pPr>
              <w:ind w:left="284"/>
            </w:pPr>
            <w:r w:rsidRPr="0047271C">
              <w:t>Option 1a: Both partial overlapping and full-overlapping ​</w:t>
            </w:r>
          </w:p>
          <w:p w14:paraId="0CC22698" w14:textId="5B7081E4" w:rsidR="00A151ED" w:rsidRPr="0047271C" w:rsidRDefault="00A151ED" w:rsidP="00A151ED">
            <w:r w:rsidRPr="0047271C">
              <w:t>Option 2: only non-overlapping ​</w:t>
            </w:r>
          </w:p>
          <w:p w14:paraId="6F00CDB4" w14:textId="3F5C1420" w:rsidR="00A151ED" w:rsidRPr="0047271C" w:rsidRDefault="00A151ED" w:rsidP="00A151ED">
            <w:r w:rsidRPr="0047271C">
              <w:t>Option 3: Non-overlapping and full-overlapping if no requirements for single-DCI based multi-TRP will be introduced, Otherwise only non-overlapping ​</w:t>
            </w:r>
          </w:p>
          <w:p w14:paraId="25933279" w14:textId="0CE076DE" w:rsidR="00A151ED" w:rsidRPr="0047271C" w:rsidRDefault="00A151ED" w:rsidP="00A151ED">
            <w:r w:rsidRPr="0047271C">
              <w:t>Option 4: Non-overlapping and partial overlapping if overlapping requirements for single-DCI based on multi-TRP will be introduced, Otherwise both partial and full-overlapping</w:t>
            </w:r>
          </w:p>
        </w:tc>
      </w:tr>
    </w:tbl>
    <w:p w14:paraId="4EF9B255" w14:textId="7953D58A" w:rsidR="009335B1" w:rsidRPr="0047271C" w:rsidRDefault="009335B1" w:rsidP="001F70F1"/>
    <w:p w14:paraId="142CAB88" w14:textId="13F0C52E" w:rsidR="009335B1" w:rsidRPr="0047271C" w:rsidRDefault="00F55584" w:rsidP="001F70F1">
      <w:r w:rsidRPr="0047271C">
        <w:t xml:space="preserve">It is related to single-DCI based scheduling. </w:t>
      </w:r>
      <w:r w:rsidR="005D2735" w:rsidRPr="0047271C">
        <w:t xml:space="preserve">We are fine to define non-overlapping </w:t>
      </w:r>
      <w:r w:rsidR="00232F69">
        <w:t xml:space="preserve">(i.e., non-overlapping in frequency domain buy overlapped in time domain) </w:t>
      </w:r>
      <w:r w:rsidR="005D2735" w:rsidRPr="0047271C">
        <w:t>only if RAN4 defines a single-DCI based multi-TRP transmission requirements with full-overlapping transmission.</w:t>
      </w:r>
    </w:p>
    <w:p w14:paraId="50868653" w14:textId="15ED01B5" w:rsidR="005D2735" w:rsidRPr="0047271C" w:rsidRDefault="005D2735" w:rsidP="001F70F1">
      <w:pPr>
        <w:rPr>
          <w:b/>
          <w:bCs/>
        </w:rPr>
      </w:pPr>
      <w:r w:rsidRPr="0047271C">
        <w:rPr>
          <w:b/>
          <w:bCs/>
        </w:rPr>
        <w:t xml:space="preserve">Proposal </w:t>
      </w:r>
      <w:r w:rsidR="00137C0D">
        <w:rPr>
          <w:b/>
          <w:bCs/>
        </w:rPr>
        <w:t>6</w:t>
      </w:r>
      <w:r w:rsidRPr="0047271C">
        <w:rPr>
          <w:b/>
          <w:bCs/>
        </w:rPr>
        <w:t xml:space="preserve">: </w:t>
      </w:r>
      <w:r w:rsidR="00B14E82" w:rsidRPr="0047271C">
        <w:rPr>
          <w:b/>
          <w:bCs/>
        </w:rPr>
        <w:t>Non-overlapping</w:t>
      </w:r>
      <w:r w:rsidR="000B3EA7">
        <w:rPr>
          <w:b/>
          <w:bCs/>
        </w:rPr>
        <w:t xml:space="preserve"> in frequency (but partially/fully overlapping in time)</w:t>
      </w:r>
      <w:r w:rsidR="00B14E82" w:rsidRPr="0047271C">
        <w:rPr>
          <w:b/>
          <w:bCs/>
        </w:rPr>
        <w:t xml:space="preserve"> only if the single-DCI based multi-TRP test with full-overlapping transmission is defined.  </w:t>
      </w:r>
    </w:p>
    <w:p w14:paraId="381644D6" w14:textId="77777777" w:rsidR="005D2735" w:rsidRPr="0047271C" w:rsidRDefault="005D2735" w:rsidP="001F70F1"/>
    <w:p w14:paraId="34BCFB98" w14:textId="3FBBCECB" w:rsidR="00A63232" w:rsidRPr="0047271C" w:rsidRDefault="00A63232" w:rsidP="001F70F1">
      <w:pPr>
        <w:rPr>
          <w:b/>
          <w:bCs/>
          <w:u w:val="single"/>
        </w:rPr>
      </w:pPr>
      <w:r w:rsidRPr="0047271C">
        <w:rPr>
          <w:b/>
          <w:bCs/>
          <w:u w:val="single"/>
        </w:rPr>
        <w:t>TRS configuration</w:t>
      </w:r>
    </w:p>
    <w:p w14:paraId="57F96439" w14:textId="38FE3B7E" w:rsidR="001A5805" w:rsidRPr="0047271C" w:rsidRDefault="00A43B53" w:rsidP="00F52D0A">
      <w:r w:rsidRPr="0047271C">
        <w:t>As we discussed in RAN4#94-e</w:t>
      </w:r>
      <w:r w:rsidR="00C371EE" w:rsidRPr="0047271C">
        <w:t>/94-e-Bis</w:t>
      </w:r>
      <w:r w:rsidRPr="0047271C">
        <w:t xml:space="preserve">, </w:t>
      </w:r>
      <w:r w:rsidR="00564895" w:rsidRPr="0047271C">
        <w:t xml:space="preserve">the </w:t>
      </w:r>
      <w:r w:rsidR="00EB6B3E" w:rsidRPr="0047271C">
        <w:t>real</w:t>
      </w:r>
      <w:r w:rsidR="00564895" w:rsidRPr="0047271C">
        <w:t xml:space="preserve"> network deployment configures TRS/CSI-RS on the same time/frequency resources in order to avoid overhead</w:t>
      </w:r>
      <w:r w:rsidR="00712DEB" w:rsidRPr="0047271C">
        <w:t xml:space="preserve"> in the difference cell</w:t>
      </w:r>
      <w:r w:rsidR="002E327E" w:rsidRPr="0047271C">
        <w:t xml:space="preserve">, </w:t>
      </w:r>
      <w:r w:rsidR="001426A0" w:rsidRPr="0047271C">
        <w:t xml:space="preserve">and multi-TRP is not exception. </w:t>
      </w:r>
      <w:r w:rsidR="002C0A45" w:rsidRPr="0047271C">
        <w:t>Considering the real deployment scenario as well as timing</w:t>
      </w:r>
      <w:r w:rsidR="00AD34E2">
        <w:t>/frequency</w:t>
      </w:r>
      <w:r w:rsidR="002C0A45" w:rsidRPr="0047271C">
        <w:t xml:space="preserve"> offset between two TRPs, w</w:t>
      </w:r>
      <w:r w:rsidR="00145FF3" w:rsidRPr="0047271C">
        <w:t xml:space="preserve">e </w:t>
      </w:r>
      <w:r w:rsidR="002C0A45" w:rsidRPr="0047271C">
        <w:t xml:space="preserve">propose </w:t>
      </w:r>
      <w:r w:rsidR="00145FF3" w:rsidRPr="0047271C">
        <w:t xml:space="preserve">RAN4 </w:t>
      </w:r>
      <w:r w:rsidR="008363C0" w:rsidRPr="0047271C">
        <w:t xml:space="preserve">should </w:t>
      </w:r>
      <w:r w:rsidR="00145FF3" w:rsidRPr="0047271C">
        <w:t xml:space="preserve">consider TRP/CSI-RSs are collided between two TRPs. </w:t>
      </w:r>
    </w:p>
    <w:p w14:paraId="46A3E88E" w14:textId="12F76E66" w:rsidR="00033CBA" w:rsidRPr="0047271C" w:rsidRDefault="001A5805" w:rsidP="00F52D0A">
      <w:r w:rsidRPr="0047271C">
        <w:t xml:space="preserve">If companies think </w:t>
      </w:r>
      <w:proofErr w:type="spellStart"/>
      <w:r w:rsidRPr="0047271C">
        <w:t>eMIMO</w:t>
      </w:r>
      <w:proofErr w:type="spellEnd"/>
      <w:r w:rsidRPr="0047271C">
        <w:t xml:space="preserve"> WI is not suitable WI, we propose RAN4 define the PDSCH demodulation requirements assuming TRS/CSI-RS are collided by </w:t>
      </w:r>
      <w:r w:rsidR="00955BC0">
        <w:t xml:space="preserve">a </w:t>
      </w:r>
      <w:r w:rsidRPr="0047271C">
        <w:t xml:space="preserve">neighboring cell in TEI15/TEI16 or Rel-17. </w:t>
      </w:r>
    </w:p>
    <w:p w14:paraId="1D3B884A" w14:textId="25FE125C" w:rsidR="00D76B7A" w:rsidRPr="0047271C" w:rsidRDefault="00D76B7A" w:rsidP="0035364C">
      <w:pPr>
        <w:rPr>
          <w:b/>
          <w:bCs/>
        </w:rPr>
      </w:pPr>
      <w:r w:rsidRPr="0047271C">
        <w:rPr>
          <w:b/>
          <w:bCs/>
        </w:rPr>
        <w:t xml:space="preserve">Proposal </w:t>
      </w:r>
      <w:r w:rsidR="00137C0D">
        <w:rPr>
          <w:b/>
          <w:bCs/>
        </w:rPr>
        <w:t>7</w:t>
      </w:r>
      <w:r w:rsidRPr="0047271C">
        <w:rPr>
          <w:b/>
          <w:bCs/>
        </w:rPr>
        <w:t xml:space="preserve">: </w:t>
      </w:r>
      <w:r w:rsidR="0090236B" w:rsidRPr="0047271C">
        <w:rPr>
          <w:b/>
          <w:bCs/>
        </w:rPr>
        <w:t xml:space="preserve">For Multi-TRP </w:t>
      </w:r>
      <w:r w:rsidR="00B377F0" w:rsidRPr="0047271C">
        <w:rPr>
          <w:b/>
          <w:bCs/>
        </w:rPr>
        <w:t xml:space="preserve">PDSCH </w:t>
      </w:r>
      <w:r w:rsidR="0090236B" w:rsidRPr="0047271C">
        <w:rPr>
          <w:b/>
          <w:bCs/>
        </w:rPr>
        <w:t xml:space="preserve">transmission requirements, </w:t>
      </w:r>
      <w:r w:rsidRPr="0047271C">
        <w:rPr>
          <w:b/>
          <w:bCs/>
        </w:rPr>
        <w:t>RAN4 should</w:t>
      </w:r>
      <w:r w:rsidR="001154F0" w:rsidRPr="0047271C">
        <w:rPr>
          <w:b/>
          <w:bCs/>
        </w:rPr>
        <w:t xml:space="preserve"> consider the scenario</w:t>
      </w:r>
      <w:r w:rsidRPr="0047271C">
        <w:rPr>
          <w:b/>
          <w:bCs/>
        </w:rPr>
        <w:t xml:space="preserve"> </w:t>
      </w:r>
      <w:r w:rsidR="00403331" w:rsidRPr="0047271C">
        <w:rPr>
          <w:b/>
          <w:bCs/>
        </w:rPr>
        <w:t xml:space="preserve">that </w:t>
      </w:r>
      <w:r w:rsidRPr="0047271C">
        <w:rPr>
          <w:b/>
          <w:bCs/>
        </w:rPr>
        <w:t>the TRS</w:t>
      </w:r>
      <w:r w:rsidR="001154F0" w:rsidRPr="0047271C">
        <w:rPr>
          <w:b/>
          <w:bCs/>
        </w:rPr>
        <w:t>s</w:t>
      </w:r>
      <w:r w:rsidRPr="0047271C">
        <w:rPr>
          <w:b/>
          <w:bCs/>
        </w:rPr>
        <w:t>/CSI-RS</w:t>
      </w:r>
      <w:r w:rsidR="001154F0" w:rsidRPr="0047271C">
        <w:rPr>
          <w:b/>
          <w:bCs/>
        </w:rPr>
        <w:t xml:space="preserve">s </w:t>
      </w:r>
      <w:r w:rsidR="00B575FC" w:rsidRPr="0047271C">
        <w:rPr>
          <w:b/>
          <w:bCs/>
        </w:rPr>
        <w:t xml:space="preserve">are </w:t>
      </w:r>
      <w:r w:rsidR="001154F0" w:rsidRPr="0047271C">
        <w:rPr>
          <w:b/>
          <w:bCs/>
        </w:rPr>
        <w:t>collide</w:t>
      </w:r>
      <w:r w:rsidR="00B575FC" w:rsidRPr="0047271C">
        <w:rPr>
          <w:b/>
          <w:bCs/>
        </w:rPr>
        <w:t>d</w:t>
      </w:r>
      <w:r w:rsidRPr="0047271C">
        <w:rPr>
          <w:b/>
          <w:bCs/>
        </w:rPr>
        <w:t xml:space="preserve"> between </w:t>
      </w:r>
      <w:r w:rsidR="00445242">
        <w:rPr>
          <w:b/>
          <w:bCs/>
        </w:rPr>
        <w:t>two</w:t>
      </w:r>
      <w:r w:rsidR="001C2352" w:rsidRPr="0047271C">
        <w:rPr>
          <w:b/>
          <w:bCs/>
        </w:rPr>
        <w:t xml:space="preserve"> </w:t>
      </w:r>
      <w:r w:rsidRPr="0047271C">
        <w:rPr>
          <w:b/>
          <w:bCs/>
        </w:rPr>
        <w:t>TRPs.</w:t>
      </w:r>
    </w:p>
    <w:p w14:paraId="2A5AA0F8" w14:textId="7741AE5E" w:rsidR="0047271C" w:rsidRPr="0047271C" w:rsidRDefault="0047271C" w:rsidP="0035364C">
      <w:pPr>
        <w:rPr>
          <w:b/>
          <w:bCs/>
        </w:rPr>
      </w:pPr>
      <w:r w:rsidRPr="0047271C">
        <w:rPr>
          <w:b/>
          <w:bCs/>
        </w:rPr>
        <w:t xml:space="preserve">Proposal </w:t>
      </w:r>
      <w:r w:rsidR="00137C0D">
        <w:rPr>
          <w:b/>
          <w:bCs/>
        </w:rPr>
        <w:t>7</w:t>
      </w:r>
      <w:r w:rsidRPr="0047271C">
        <w:rPr>
          <w:b/>
          <w:bCs/>
        </w:rPr>
        <w:t xml:space="preserve">a: </w:t>
      </w:r>
      <w:r w:rsidR="00334342">
        <w:rPr>
          <w:b/>
          <w:bCs/>
        </w:rPr>
        <w:t xml:space="preserve">Alternatively </w:t>
      </w:r>
      <w:r w:rsidRPr="0047271C">
        <w:rPr>
          <w:b/>
          <w:bCs/>
        </w:rPr>
        <w:t xml:space="preserve">RAN4 </w:t>
      </w:r>
      <w:r w:rsidR="00642AD9">
        <w:rPr>
          <w:b/>
          <w:bCs/>
        </w:rPr>
        <w:t xml:space="preserve">will </w:t>
      </w:r>
      <w:r w:rsidRPr="0047271C">
        <w:rPr>
          <w:b/>
          <w:bCs/>
        </w:rPr>
        <w:t xml:space="preserve">define the PDSCH demodulation requirements assuming TRS/CSI-RS are collided by </w:t>
      </w:r>
      <w:r w:rsidR="00955BC0">
        <w:rPr>
          <w:b/>
          <w:bCs/>
        </w:rPr>
        <w:t xml:space="preserve">a </w:t>
      </w:r>
      <w:r w:rsidRPr="0047271C">
        <w:rPr>
          <w:b/>
          <w:bCs/>
        </w:rPr>
        <w:t>neighboring cell in TEI15/TEI16 or Rel-17.</w:t>
      </w:r>
    </w:p>
    <w:p w14:paraId="3334C294" w14:textId="527133A0" w:rsidR="00706774" w:rsidRDefault="00012BDD" w:rsidP="00706774">
      <w:pPr>
        <w:pStyle w:val="Heading1"/>
        <w:rPr>
          <w:lang w:val="en-US"/>
        </w:rPr>
      </w:pPr>
      <w:r w:rsidRPr="0047271C">
        <w:rPr>
          <w:lang w:val="en-US"/>
        </w:rPr>
        <w:lastRenderedPageBreak/>
        <w:t>3</w:t>
      </w:r>
      <w:r w:rsidRPr="0047271C">
        <w:rPr>
          <w:lang w:val="en-US"/>
        </w:rPr>
        <w:tab/>
      </w:r>
      <w:r w:rsidR="00886BA4">
        <w:rPr>
          <w:lang w:val="en-US"/>
        </w:rPr>
        <w:t>Simulation assumption</w:t>
      </w:r>
    </w:p>
    <w:p w14:paraId="5BD66A8C" w14:textId="02D6F05F" w:rsidR="00ED4013" w:rsidRDefault="00ED4013" w:rsidP="00ED4013">
      <w:r>
        <w:t xml:space="preserve">For further discussion we propose the simulation assumption </w:t>
      </w:r>
      <w:r w:rsidR="006E6638">
        <w:t xml:space="preserve">in </w:t>
      </w:r>
      <w:r w:rsidR="006E6638">
        <w:fldChar w:fldCharType="begin"/>
      </w:r>
      <w:r w:rsidR="006E6638">
        <w:instrText xml:space="preserve"> REF _Ref40167970 \h </w:instrText>
      </w:r>
      <w:r w:rsidR="006E6638">
        <w:fldChar w:fldCharType="separate"/>
      </w:r>
      <w:r w:rsidR="006E6638">
        <w:t xml:space="preserve">Table </w:t>
      </w:r>
      <w:r w:rsidR="006E6638">
        <w:rPr>
          <w:noProof/>
        </w:rPr>
        <w:t>2</w:t>
      </w:r>
      <w:r w:rsidR="006E6638">
        <w:fldChar w:fldCharType="end"/>
      </w:r>
      <w:r w:rsidR="006E6638">
        <w:t xml:space="preserve">. </w:t>
      </w:r>
    </w:p>
    <w:p w14:paraId="108C7E53" w14:textId="6C783BED" w:rsidR="00ED4013" w:rsidRPr="00ED4013" w:rsidRDefault="009F0DBE" w:rsidP="009F0DBE">
      <w:pPr>
        <w:pStyle w:val="Caption"/>
      </w:pPr>
      <w:bookmarkStart w:id="4" w:name="_Ref40167970"/>
      <w:r>
        <w:t xml:space="preserve">Table </w:t>
      </w:r>
      <w:r w:rsidR="002B1023">
        <w:fldChar w:fldCharType="begin"/>
      </w:r>
      <w:r w:rsidR="002B1023">
        <w:instrText xml:space="preserve"> SEQ Table \* ARABIC </w:instrText>
      </w:r>
      <w:r w:rsidR="002B1023">
        <w:fldChar w:fldCharType="separate"/>
      </w:r>
      <w:r>
        <w:rPr>
          <w:noProof/>
        </w:rPr>
        <w:t>2</w:t>
      </w:r>
      <w:r w:rsidR="002B1023">
        <w:rPr>
          <w:noProof/>
        </w:rPr>
        <w:fldChar w:fldCharType="end"/>
      </w:r>
      <w:bookmarkEnd w:id="4"/>
      <w:r>
        <w:tab/>
        <w:t>Simulation assumption for PDSCH multi-TRP transmission scheduled by multi-DCI</w:t>
      </w:r>
      <w:r w:rsidR="00FF39F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06B32" w14:paraId="0C10F3C1" w14:textId="77777777" w:rsidTr="00B06B32">
        <w:tc>
          <w:tcPr>
            <w:tcW w:w="3209" w:type="dxa"/>
          </w:tcPr>
          <w:p w14:paraId="70A0DD0C" w14:textId="35A8FD5C" w:rsidR="00B06B32" w:rsidRDefault="00B06B32" w:rsidP="00B06B32">
            <w:pPr>
              <w:pStyle w:val="TAH"/>
            </w:pPr>
            <w:r>
              <w:t>Parameters</w:t>
            </w:r>
          </w:p>
        </w:tc>
        <w:tc>
          <w:tcPr>
            <w:tcW w:w="3210" w:type="dxa"/>
          </w:tcPr>
          <w:p w14:paraId="664CFAF6" w14:textId="176F6D13" w:rsidR="00B06B32" w:rsidRDefault="00B06B32" w:rsidP="00B06B32">
            <w:pPr>
              <w:pStyle w:val="TAH"/>
            </w:pPr>
            <w:r>
              <w:t>FDD SCS=15kHz</w:t>
            </w:r>
          </w:p>
        </w:tc>
        <w:tc>
          <w:tcPr>
            <w:tcW w:w="3210" w:type="dxa"/>
          </w:tcPr>
          <w:p w14:paraId="324494E5" w14:textId="5855DD5A" w:rsidR="00B06B32" w:rsidRDefault="00B06B32" w:rsidP="00B06B32">
            <w:pPr>
              <w:pStyle w:val="TAH"/>
            </w:pPr>
            <w:r>
              <w:t>TDD SCS=30kHz</w:t>
            </w:r>
          </w:p>
        </w:tc>
      </w:tr>
      <w:tr w:rsidR="00B06B32" w14:paraId="10E8B818" w14:textId="77777777" w:rsidTr="00B06B32">
        <w:tc>
          <w:tcPr>
            <w:tcW w:w="3209" w:type="dxa"/>
          </w:tcPr>
          <w:p w14:paraId="0163EF6F" w14:textId="233BBA57" w:rsidR="00B06B32" w:rsidRDefault="00B06B32" w:rsidP="00B06B32">
            <w:pPr>
              <w:pStyle w:val="TAC"/>
            </w:pPr>
            <w:r>
              <w:t>CBW</w:t>
            </w:r>
          </w:p>
        </w:tc>
        <w:tc>
          <w:tcPr>
            <w:tcW w:w="3210" w:type="dxa"/>
          </w:tcPr>
          <w:p w14:paraId="71E53144" w14:textId="78BB97E0" w:rsidR="00B06B32" w:rsidRDefault="00B06B32" w:rsidP="00B06B32">
            <w:pPr>
              <w:pStyle w:val="TAC"/>
            </w:pPr>
            <w:r>
              <w:t>10MHz</w:t>
            </w:r>
          </w:p>
        </w:tc>
        <w:tc>
          <w:tcPr>
            <w:tcW w:w="3210" w:type="dxa"/>
          </w:tcPr>
          <w:p w14:paraId="009FE389" w14:textId="1B147581" w:rsidR="00B06B32" w:rsidRDefault="00B06B32" w:rsidP="00B06B32">
            <w:pPr>
              <w:pStyle w:val="TAC"/>
            </w:pPr>
            <w:r>
              <w:t>40MHz</w:t>
            </w:r>
          </w:p>
        </w:tc>
      </w:tr>
      <w:tr w:rsidR="00950B2B" w14:paraId="33AFBA88" w14:textId="77777777" w:rsidTr="00B06B32">
        <w:tc>
          <w:tcPr>
            <w:tcW w:w="3209" w:type="dxa"/>
          </w:tcPr>
          <w:p w14:paraId="7B487F0C" w14:textId="4ADB4405" w:rsidR="00950B2B" w:rsidRDefault="00950B2B" w:rsidP="00B06B32">
            <w:pPr>
              <w:pStyle w:val="TAC"/>
            </w:pPr>
            <w:r>
              <w:t>T</w:t>
            </w:r>
            <w:r w:rsidRPr="00950B2B">
              <w:t>iming offset between TRPs</w:t>
            </w:r>
          </w:p>
        </w:tc>
        <w:tc>
          <w:tcPr>
            <w:tcW w:w="3210" w:type="dxa"/>
          </w:tcPr>
          <w:p w14:paraId="273EE4B3" w14:textId="5B4C22AF" w:rsidR="00950B2B" w:rsidRDefault="00233408" w:rsidP="00B06B32">
            <w:pPr>
              <w:pStyle w:val="TAC"/>
            </w:pPr>
            <w:r>
              <w:t>[</w:t>
            </w:r>
            <w:r w:rsidR="00950B2B">
              <w:t>2 us</w:t>
            </w:r>
            <w:r>
              <w:t>]</w:t>
            </w:r>
          </w:p>
        </w:tc>
        <w:tc>
          <w:tcPr>
            <w:tcW w:w="3210" w:type="dxa"/>
          </w:tcPr>
          <w:p w14:paraId="32D86BE3" w14:textId="5DF2C020" w:rsidR="00950B2B" w:rsidRDefault="00233408" w:rsidP="00B06B32">
            <w:pPr>
              <w:pStyle w:val="TAC"/>
            </w:pPr>
            <w:r>
              <w:t>[</w:t>
            </w:r>
            <w:r w:rsidR="00950B2B">
              <w:t>1us</w:t>
            </w:r>
            <w:r>
              <w:t>]</w:t>
            </w:r>
          </w:p>
        </w:tc>
      </w:tr>
      <w:tr w:rsidR="00950B2B" w14:paraId="51AD0A5D" w14:textId="77777777" w:rsidTr="00B06B32">
        <w:tc>
          <w:tcPr>
            <w:tcW w:w="3209" w:type="dxa"/>
          </w:tcPr>
          <w:p w14:paraId="11798A7C" w14:textId="740DF123" w:rsidR="00950B2B" w:rsidRDefault="00950B2B" w:rsidP="00B06B32">
            <w:pPr>
              <w:pStyle w:val="TAC"/>
            </w:pPr>
            <w:r>
              <w:t>Frequency offset between two TRPs</w:t>
            </w:r>
          </w:p>
        </w:tc>
        <w:tc>
          <w:tcPr>
            <w:tcW w:w="3210" w:type="dxa"/>
          </w:tcPr>
          <w:p w14:paraId="7EC26E7E" w14:textId="0A20693B" w:rsidR="00950B2B" w:rsidRDefault="00233408" w:rsidP="00B06B32">
            <w:pPr>
              <w:pStyle w:val="TAC"/>
            </w:pPr>
            <w:r>
              <w:t>[</w:t>
            </w:r>
            <w:r w:rsidR="00950B2B">
              <w:t>200 Hz</w:t>
            </w:r>
            <w:r>
              <w:t>]</w:t>
            </w:r>
          </w:p>
        </w:tc>
        <w:tc>
          <w:tcPr>
            <w:tcW w:w="3210" w:type="dxa"/>
          </w:tcPr>
          <w:p w14:paraId="0415C180" w14:textId="28A5B960" w:rsidR="00950B2B" w:rsidRDefault="003173C8" w:rsidP="00B06B32">
            <w:pPr>
              <w:pStyle w:val="TAC"/>
            </w:pPr>
            <w:r>
              <w:t>[</w:t>
            </w:r>
            <w:r w:rsidR="00950B2B">
              <w:t>400 H</w:t>
            </w:r>
            <w:r w:rsidR="006074CB">
              <w:t>z</w:t>
            </w:r>
            <w:r w:rsidR="00233408">
              <w:t>]</w:t>
            </w:r>
          </w:p>
        </w:tc>
      </w:tr>
      <w:tr w:rsidR="00986331" w14:paraId="0BEAFD04" w14:textId="77777777" w:rsidTr="00B06B32">
        <w:tc>
          <w:tcPr>
            <w:tcW w:w="3209" w:type="dxa"/>
          </w:tcPr>
          <w:p w14:paraId="70E8650F" w14:textId="62CB00AA" w:rsidR="00986331" w:rsidRPr="00027A91" w:rsidRDefault="00986331" w:rsidP="00B06B32">
            <w:pPr>
              <w:pStyle w:val="TAC"/>
            </w:pPr>
            <w:r w:rsidRPr="00027A91">
              <w:t>Propagation channel</w:t>
            </w:r>
          </w:p>
        </w:tc>
        <w:tc>
          <w:tcPr>
            <w:tcW w:w="3210" w:type="dxa"/>
          </w:tcPr>
          <w:p w14:paraId="1E79F620" w14:textId="2F30E35C" w:rsidR="00986331" w:rsidRPr="00027A91" w:rsidRDefault="00027A91" w:rsidP="00B06B32">
            <w:pPr>
              <w:pStyle w:val="TAC"/>
            </w:pPr>
            <w:r w:rsidRPr="00027A91">
              <w:t>[TDLA30-10]</w:t>
            </w:r>
          </w:p>
        </w:tc>
        <w:tc>
          <w:tcPr>
            <w:tcW w:w="3210" w:type="dxa"/>
          </w:tcPr>
          <w:p w14:paraId="47E3DEE6" w14:textId="5B1ACF7D" w:rsidR="00986331" w:rsidRPr="00027A91" w:rsidRDefault="00027A91" w:rsidP="00B06B32">
            <w:pPr>
              <w:pStyle w:val="TAC"/>
            </w:pPr>
            <w:r w:rsidRPr="00027A91">
              <w:t>[TDLA30-10]</w:t>
            </w:r>
          </w:p>
        </w:tc>
      </w:tr>
      <w:tr w:rsidR="00986331" w14:paraId="50CAC836" w14:textId="77777777" w:rsidTr="00B06B32">
        <w:tc>
          <w:tcPr>
            <w:tcW w:w="3209" w:type="dxa"/>
          </w:tcPr>
          <w:p w14:paraId="37B29D7F" w14:textId="1E607647" w:rsidR="00986331" w:rsidRPr="00027A91" w:rsidRDefault="00986331" w:rsidP="00B06B32">
            <w:pPr>
              <w:pStyle w:val="TAC"/>
            </w:pPr>
            <w:r w:rsidRPr="00027A91">
              <w:t>Antenna configuration</w:t>
            </w:r>
          </w:p>
        </w:tc>
        <w:tc>
          <w:tcPr>
            <w:tcW w:w="3210" w:type="dxa"/>
          </w:tcPr>
          <w:p w14:paraId="5A50ECFF" w14:textId="4990F1D3" w:rsidR="00986331" w:rsidRPr="00027A91" w:rsidRDefault="00986331" w:rsidP="00B06B32">
            <w:pPr>
              <w:pStyle w:val="TAC"/>
            </w:pPr>
            <w:r w:rsidRPr="00027A91">
              <w:t>2</w:t>
            </w:r>
            <w:r w:rsidR="00027A91" w:rsidRPr="00027A91">
              <w:t xml:space="preserve">x2, 2x4 </w:t>
            </w:r>
            <w:r w:rsidR="004117F5">
              <w:t xml:space="preserve">ULA low </w:t>
            </w:r>
            <w:r w:rsidR="00027A91" w:rsidRPr="00027A91">
              <w:t>for each TRP</w:t>
            </w:r>
          </w:p>
        </w:tc>
        <w:tc>
          <w:tcPr>
            <w:tcW w:w="3210" w:type="dxa"/>
          </w:tcPr>
          <w:p w14:paraId="6DA0E6FF" w14:textId="411063F9" w:rsidR="00986331" w:rsidRPr="00027A91" w:rsidRDefault="00027A91" w:rsidP="00B06B32">
            <w:pPr>
              <w:pStyle w:val="TAC"/>
            </w:pPr>
            <w:r w:rsidRPr="00027A91">
              <w:t xml:space="preserve">2x2, 2x4 </w:t>
            </w:r>
            <w:r w:rsidR="004117F5">
              <w:t xml:space="preserve">ULA low </w:t>
            </w:r>
            <w:r w:rsidRPr="00027A91">
              <w:t>for each TRP</w:t>
            </w:r>
          </w:p>
        </w:tc>
      </w:tr>
      <w:tr w:rsidR="00B165BB" w14:paraId="144B9B9B" w14:textId="77777777" w:rsidTr="00BC569B">
        <w:tc>
          <w:tcPr>
            <w:tcW w:w="3209" w:type="dxa"/>
          </w:tcPr>
          <w:p w14:paraId="16B94C9E" w14:textId="0ACEA0CA" w:rsidR="00B165BB" w:rsidRPr="00027A91" w:rsidRDefault="00B165BB" w:rsidP="00B06B32">
            <w:pPr>
              <w:pStyle w:val="TAC"/>
            </w:pPr>
          </w:p>
        </w:tc>
        <w:tc>
          <w:tcPr>
            <w:tcW w:w="6420" w:type="dxa"/>
            <w:gridSpan w:val="2"/>
          </w:tcPr>
          <w:p w14:paraId="38D3114D" w14:textId="4C91D593" w:rsidR="00B165BB" w:rsidRPr="00B165BB" w:rsidRDefault="009D05DA" w:rsidP="00B06B32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</w:t>
            </w:r>
            <w:r w:rsidR="00B165BB"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configuration for TCI state #1</w:t>
            </w:r>
          </w:p>
        </w:tc>
      </w:tr>
      <w:tr w:rsidR="00B165BB" w14:paraId="589B47E1" w14:textId="77777777" w:rsidTr="00B06B32">
        <w:tc>
          <w:tcPr>
            <w:tcW w:w="3209" w:type="dxa"/>
          </w:tcPr>
          <w:p w14:paraId="41482AF9" w14:textId="56D91D1E" w:rsidR="00B165BB" w:rsidRPr="00027A91" w:rsidRDefault="00B165BB" w:rsidP="00B06B32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08A55991" w14:textId="7FF09A15" w:rsidR="00B165BB" w:rsidRPr="00027A91" w:rsidRDefault="00B165BB" w:rsidP="00B06B32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4A69D19D" w14:textId="1B292642" w:rsidR="00B165BB" w:rsidRPr="00027A91" w:rsidRDefault="00B165BB" w:rsidP="00B06B32">
            <w:pPr>
              <w:pStyle w:val="TAC"/>
            </w:pPr>
            <w:r>
              <w:t>[40] slots</w:t>
            </w:r>
          </w:p>
        </w:tc>
      </w:tr>
      <w:tr w:rsidR="00D05270" w14:paraId="2A64A1B1" w14:textId="77777777" w:rsidTr="00B06B32">
        <w:tc>
          <w:tcPr>
            <w:tcW w:w="3209" w:type="dxa"/>
          </w:tcPr>
          <w:p w14:paraId="317BC134" w14:textId="26CC3F55" w:rsidR="00D05270" w:rsidRDefault="00D05270" w:rsidP="00B06B32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2578E2C6" w14:textId="77777777" w:rsidR="00D05270" w:rsidRDefault="00D05270" w:rsidP="00B06B32">
            <w:pPr>
              <w:pStyle w:val="TAC"/>
            </w:pPr>
            <w:r>
              <w:t>[10] for CSI-RS resources 1 and 2</w:t>
            </w:r>
          </w:p>
          <w:p w14:paraId="73AFB98F" w14:textId="10F1743C" w:rsidR="00D05270" w:rsidRDefault="00D05270" w:rsidP="00B06B32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30364DE0" w14:textId="3484F7A4" w:rsidR="00D05270" w:rsidRDefault="00D05270" w:rsidP="00D05270">
            <w:pPr>
              <w:pStyle w:val="TAC"/>
            </w:pPr>
            <w:r>
              <w:t>[20] for CSI-RS resources 1 and 2</w:t>
            </w:r>
          </w:p>
          <w:p w14:paraId="376EA2B4" w14:textId="31B92FAE" w:rsidR="00D05270" w:rsidRDefault="00D05270" w:rsidP="00D05270">
            <w:pPr>
              <w:pStyle w:val="TAC"/>
            </w:pPr>
            <w:r>
              <w:t>[21] for CSI-RS resources 3 and 4</w:t>
            </w:r>
          </w:p>
        </w:tc>
      </w:tr>
      <w:tr w:rsidR="001B578E" w14:paraId="27E0A28F" w14:textId="77777777" w:rsidTr="00B06B32">
        <w:tc>
          <w:tcPr>
            <w:tcW w:w="3209" w:type="dxa"/>
          </w:tcPr>
          <w:p w14:paraId="3BABBFD7" w14:textId="4FFE43C5" w:rsidR="001B578E" w:rsidRDefault="00AF433A" w:rsidP="00B06B32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46EB5DDE" w14:textId="687AAEFC" w:rsidR="001B578E" w:rsidRDefault="00AF433A" w:rsidP="00B06B32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4E7CE16B" w14:textId="4597F242" w:rsidR="001B578E" w:rsidRDefault="00AF433A" w:rsidP="00D05270">
            <w:pPr>
              <w:pStyle w:val="TAC"/>
            </w:pPr>
            <w:r>
              <w:t>3</w:t>
            </w:r>
          </w:p>
        </w:tc>
      </w:tr>
      <w:tr w:rsidR="007C4484" w14:paraId="1DDAB304" w14:textId="77777777" w:rsidTr="00B06B32">
        <w:tc>
          <w:tcPr>
            <w:tcW w:w="3209" w:type="dxa"/>
          </w:tcPr>
          <w:p w14:paraId="1FE7DA39" w14:textId="22B3E4AC" w:rsidR="007C4484" w:rsidRDefault="007C4484" w:rsidP="007C4484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CAB7581" w14:textId="7DD73153" w:rsidR="007C4484" w:rsidRDefault="007C4484" w:rsidP="00B06B32">
            <w:pPr>
              <w:pStyle w:val="TAC"/>
            </w:pPr>
            <w:r>
              <w:t>k0=0</w:t>
            </w:r>
          </w:p>
        </w:tc>
        <w:tc>
          <w:tcPr>
            <w:tcW w:w="3210" w:type="dxa"/>
          </w:tcPr>
          <w:p w14:paraId="78C7A390" w14:textId="7602CB37" w:rsidR="007C4484" w:rsidRDefault="007C4484" w:rsidP="00D05270">
            <w:pPr>
              <w:pStyle w:val="TAC"/>
            </w:pPr>
            <w:r>
              <w:t>k0=0</w:t>
            </w:r>
          </w:p>
        </w:tc>
      </w:tr>
      <w:tr w:rsidR="001B578E" w14:paraId="3C36BFE3" w14:textId="77777777" w:rsidTr="00B06B32">
        <w:tc>
          <w:tcPr>
            <w:tcW w:w="3209" w:type="dxa"/>
          </w:tcPr>
          <w:p w14:paraId="4DA01D65" w14:textId="4535554C" w:rsidR="001B578E" w:rsidRDefault="00AF433A" w:rsidP="00AF433A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43B50AFC" w14:textId="6529D814" w:rsidR="001B578E" w:rsidRDefault="007C4484" w:rsidP="00B06B32">
            <w:pPr>
              <w:pStyle w:val="TAC"/>
            </w:pPr>
            <w:r>
              <w:t>l0 = 6 for CSI-RS resources 1 and 3</w:t>
            </w:r>
          </w:p>
          <w:p w14:paraId="12947C78" w14:textId="6F13BA66" w:rsidR="007C4484" w:rsidRDefault="007C4484" w:rsidP="00B06B32">
            <w:pPr>
              <w:pStyle w:val="TAC"/>
            </w:pPr>
            <w:r>
              <w:t xml:space="preserve">l0 = 10 for CSI-RS resources 2 and </w:t>
            </w:r>
            <w:r w:rsidR="001D6942">
              <w:t>4</w:t>
            </w:r>
          </w:p>
        </w:tc>
        <w:tc>
          <w:tcPr>
            <w:tcW w:w="3210" w:type="dxa"/>
          </w:tcPr>
          <w:p w14:paraId="4F98328A" w14:textId="77777777" w:rsidR="007E7953" w:rsidRDefault="007E7953" w:rsidP="007E7953">
            <w:pPr>
              <w:pStyle w:val="TAC"/>
            </w:pPr>
            <w:r>
              <w:t>l0 = 6 for CSI-RS resources 1 and 3</w:t>
            </w:r>
          </w:p>
          <w:p w14:paraId="6577B3B9" w14:textId="1CD7C096" w:rsidR="001B578E" w:rsidRDefault="007E7953" w:rsidP="007E7953">
            <w:pPr>
              <w:pStyle w:val="TAC"/>
            </w:pPr>
            <w:r>
              <w:t>l0 = 10 for CSI-RS resources 2 and 4</w:t>
            </w:r>
          </w:p>
        </w:tc>
      </w:tr>
      <w:tr w:rsidR="001B578E" w14:paraId="68312B55" w14:textId="77777777" w:rsidTr="00BC569B">
        <w:tc>
          <w:tcPr>
            <w:tcW w:w="3209" w:type="dxa"/>
          </w:tcPr>
          <w:p w14:paraId="61D4D1D4" w14:textId="77777777" w:rsidR="001B578E" w:rsidRDefault="001B578E" w:rsidP="001B578E">
            <w:pPr>
              <w:pStyle w:val="TAC"/>
            </w:pPr>
          </w:p>
        </w:tc>
        <w:tc>
          <w:tcPr>
            <w:tcW w:w="6420" w:type="dxa"/>
            <w:gridSpan w:val="2"/>
          </w:tcPr>
          <w:p w14:paraId="7A77FCFB" w14:textId="6656A02B" w:rsidR="001B578E" w:rsidRDefault="001B578E" w:rsidP="001B578E">
            <w:pPr>
              <w:pStyle w:val="TAC"/>
            </w:pPr>
            <w:r>
              <w:rPr>
                <w:b/>
                <w:bCs/>
              </w:rPr>
              <w:t>TRS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configuration for TCI state #2</w:t>
            </w:r>
          </w:p>
        </w:tc>
      </w:tr>
      <w:tr w:rsidR="002F36FB" w14:paraId="56E91AD2" w14:textId="77777777" w:rsidTr="00B06B32">
        <w:tc>
          <w:tcPr>
            <w:tcW w:w="3209" w:type="dxa"/>
          </w:tcPr>
          <w:p w14:paraId="699D4144" w14:textId="2FFEF0A0" w:rsidR="002F36FB" w:rsidRDefault="002F36FB" w:rsidP="002F36FB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50DDC523" w14:textId="6262028A" w:rsidR="002F36FB" w:rsidRDefault="002F36FB" w:rsidP="002F36FB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66E0BE15" w14:textId="65084EDC" w:rsidR="002F36FB" w:rsidRDefault="002F36FB" w:rsidP="002F36FB">
            <w:pPr>
              <w:pStyle w:val="TAC"/>
            </w:pPr>
            <w:r>
              <w:t>[40] slots</w:t>
            </w:r>
          </w:p>
        </w:tc>
      </w:tr>
      <w:tr w:rsidR="002F36FB" w14:paraId="3687551A" w14:textId="77777777" w:rsidTr="00B06B32">
        <w:tc>
          <w:tcPr>
            <w:tcW w:w="3209" w:type="dxa"/>
          </w:tcPr>
          <w:p w14:paraId="5581DB8C" w14:textId="0AC628E3" w:rsidR="002F36FB" w:rsidRDefault="002F36FB" w:rsidP="002F36FB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6F1B5392" w14:textId="77777777" w:rsidR="002F36FB" w:rsidRDefault="002F36FB" w:rsidP="002F36FB">
            <w:pPr>
              <w:pStyle w:val="TAC"/>
            </w:pPr>
            <w:r>
              <w:t>[10] for CSI-RS resources 1 and 2</w:t>
            </w:r>
          </w:p>
          <w:p w14:paraId="71D06139" w14:textId="0661F058" w:rsidR="002F36FB" w:rsidRDefault="002F36FB" w:rsidP="002F36FB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764E0D72" w14:textId="77777777" w:rsidR="002F36FB" w:rsidRDefault="002F36FB" w:rsidP="002F36FB">
            <w:pPr>
              <w:pStyle w:val="TAC"/>
            </w:pPr>
            <w:r>
              <w:t>[20] for CSI-RS resources 1 and 2</w:t>
            </w:r>
          </w:p>
          <w:p w14:paraId="622EBFF7" w14:textId="2B66D86F" w:rsidR="002F36FB" w:rsidRDefault="002F36FB" w:rsidP="002F36FB">
            <w:pPr>
              <w:pStyle w:val="TAC"/>
            </w:pPr>
            <w:r>
              <w:t>[21] for CSI-RS resources 3 and 4</w:t>
            </w:r>
          </w:p>
        </w:tc>
      </w:tr>
      <w:tr w:rsidR="002F36FB" w14:paraId="3FCEF354" w14:textId="77777777" w:rsidTr="00B06B32">
        <w:tc>
          <w:tcPr>
            <w:tcW w:w="3209" w:type="dxa"/>
          </w:tcPr>
          <w:p w14:paraId="119D8FD1" w14:textId="2389E448" w:rsidR="002F36FB" w:rsidRDefault="002F36FB" w:rsidP="002F36FB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64A302F7" w14:textId="7C075C58" w:rsidR="002F36FB" w:rsidRDefault="002F36FB" w:rsidP="002F36FB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5CB5A6DA" w14:textId="416E9308" w:rsidR="002F36FB" w:rsidRDefault="002F36FB" w:rsidP="002F36FB">
            <w:pPr>
              <w:pStyle w:val="TAC"/>
            </w:pPr>
            <w:r>
              <w:t>3</w:t>
            </w:r>
          </w:p>
        </w:tc>
      </w:tr>
      <w:tr w:rsidR="002F36FB" w14:paraId="6AAD9F5C" w14:textId="77777777" w:rsidTr="00B06B32">
        <w:tc>
          <w:tcPr>
            <w:tcW w:w="3209" w:type="dxa"/>
          </w:tcPr>
          <w:p w14:paraId="516119ED" w14:textId="4A0B6582" w:rsidR="002F36FB" w:rsidRDefault="002F36FB" w:rsidP="002F36FB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28D2E97C" w14:textId="77777777" w:rsidR="002F36FB" w:rsidRDefault="00840FF6" w:rsidP="002F36FB">
            <w:pPr>
              <w:pStyle w:val="TAC"/>
            </w:pPr>
            <w:r>
              <w:t xml:space="preserve">Colliding: </w:t>
            </w:r>
            <w:r w:rsidR="002F36FB">
              <w:t>k0=0</w:t>
            </w:r>
          </w:p>
          <w:p w14:paraId="152C79C2" w14:textId="69BB26B9" w:rsidR="00840FF6" w:rsidRDefault="00840FF6" w:rsidP="002F36FB">
            <w:pPr>
              <w:pStyle w:val="TAC"/>
            </w:pPr>
            <w:r>
              <w:t>Non-colliding: k0=1</w:t>
            </w:r>
          </w:p>
        </w:tc>
        <w:tc>
          <w:tcPr>
            <w:tcW w:w="3210" w:type="dxa"/>
          </w:tcPr>
          <w:p w14:paraId="0B0C7376" w14:textId="77777777" w:rsidR="002F36FB" w:rsidRDefault="00840FF6" w:rsidP="002F36FB">
            <w:pPr>
              <w:pStyle w:val="TAC"/>
            </w:pPr>
            <w:r>
              <w:t xml:space="preserve">Colliding: </w:t>
            </w:r>
            <w:r w:rsidR="002F36FB">
              <w:t>k0=0</w:t>
            </w:r>
          </w:p>
          <w:p w14:paraId="6647C717" w14:textId="711A83AB" w:rsidR="00840FF6" w:rsidRDefault="00840FF6" w:rsidP="002F36FB">
            <w:pPr>
              <w:pStyle w:val="TAC"/>
            </w:pPr>
            <w:r>
              <w:t>Non-colliding: k0=1</w:t>
            </w:r>
          </w:p>
        </w:tc>
      </w:tr>
      <w:tr w:rsidR="002F36FB" w14:paraId="05FA09DF" w14:textId="77777777" w:rsidTr="00B06B32">
        <w:tc>
          <w:tcPr>
            <w:tcW w:w="3209" w:type="dxa"/>
          </w:tcPr>
          <w:p w14:paraId="09E09DCF" w14:textId="229D2FCF" w:rsidR="002F36FB" w:rsidRDefault="002F36FB" w:rsidP="002F36FB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33FCE87" w14:textId="213A6F29" w:rsidR="002F36FB" w:rsidRDefault="002F36FB" w:rsidP="002F36FB">
            <w:pPr>
              <w:pStyle w:val="TAC"/>
            </w:pPr>
            <w:r>
              <w:t>l0 = 6 for CSI-RS resources 1 and 3</w:t>
            </w:r>
          </w:p>
          <w:p w14:paraId="0912CD38" w14:textId="5E804CA0" w:rsidR="00DD7A25" w:rsidRDefault="002F36FB" w:rsidP="00100429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31D0E88E" w14:textId="47C7E0CB" w:rsidR="002F36FB" w:rsidRDefault="002F36FB" w:rsidP="002F36FB">
            <w:pPr>
              <w:pStyle w:val="TAC"/>
            </w:pPr>
            <w:r>
              <w:t>l0 = 6 for CSI-RS resources 1 and 3</w:t>
            </w:r>
          </w:p>
          <w:p w14:paraId="3157879B" w14:textId="7FA0C092" w:rsidR="00F077AE" w:rsidRDefault="002F36FB" w:rsidP="00100429">
            <w:pPr>
              <w:pStyle w:val="TAC"/>
            </w:pPr>
            <w:r>
              <w:t>l0 = 10 for CSI-RS resources 2 and 4</w:t>
            </w:r>
          </w:p>
        </w:tc>
      </w:tr>
      <w:tr w:rsidR="002F36FB" w14:paraId="329D4F26" w14:textId="77777777" w:rsidTr="00BC569B">
        <w:tc>
          <w:tcPr>
            <w:tcW w:w="3209" w:type="dxa"/>
          </w:tcPr>
          <w:p w14:paraId="6BB4D326" w14:textId="1A7664E9" w:rsidR="002F36FB" w:rsidRPr="00C7076E" w:rsidRDefault="002F36FB" w:rsidP="002F36FB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131548FA" w14:textId="437737AA" w:rsidR="002F36FB" w:rsidRDefault="002F36FB" w:rsidP="002F36FB">
            <w:pPr>
              <w:pStyle w:val="TAC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2F36FB" w14:paraId="01A0BA12" w14:textId="77777777" w:rsidTr="00BC569B">
        <w:tc>
          <w:tcPr>
            <w:tcW w:w="3209" w:type="dxa"/>
          </w:tcPr>
          <w:p w14:paraId="4AEB2279" w14:textId="46327088" w:rsidR="002F36FB" w:rsidRDefault="002F36FB" w:rsidP="002F36FB">
            <w:pPr>
              <w:pStyle w:val="TAC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56E09AD5" w14:textId="3A68235F" w:rsidR="002F36FB" w:rsidRDefault="002F36FB" w:rsidP="002F36FB">
            <w:pPr>
              <w:pStyle w:val="TAC"/>
            </w:pPr>
            <w:r>
              <w:t>0, 1</w:t>
            </w:r>
          </w:p>
        </w:tc>
      </w:tr>
      <w:tr w:rsidR="002F36FB" w14:paraId="5EDA9F9F" w14:textId="77777777" w:rsidTr="00BC569B">
        <w:tc>
          <w:tcPr>
            <w:tcW w:w="3209" w:type="dxa"/>
          </w:tcPr>
          <w:p w14:paraId="0E0EEC1B" w14:textId="1269D1B5" w:rsidR="002F36FB" w:rsidRDefault="002F36FB" w:rsidP="002F36FB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0DF082E7" w14:textId="5C30B416" w:rsidR="002F36FB" w:rsidRDefault="002F36FB" w:rsidP="002F36FB">
            <w:pPr>
              <w:pStyle w:val="TAC"/>
            </w:pPr>
            <w:r>
              <w:t>0, 1</w:t>
            </w:r>
          </w:p>
        </w:tc>
      </w:tr>
      <w:tr w:rsidR="002F36FB" w14:paraId="1398E4F0" w14:textId="77777777" w:rsidTr="00BC569B">
        <w:tc>
          <w:tcPr>
            <w:tcW w:w="3209" w:type="dxa"/>
          </w:tcPr>
          <w:p w14:paraId="042A9073" w14:textId="58A12AE7" w:rsidR="002F36FB" w:rsidRDefault="002F36FB" w:rsidP="002F36FB">
            <w:pPr>
              <w:pStyle w:val="TAC"/>
            </w:pPr>
            <w:r>
              <w:t>Number of PRB</w:t>
            </w:r>
          </w:p>
        </w:tc>
        <w:tc>
          <w:tcPr>
            <w:tcW w:w="6420" w:type="dxa"/>
            <w:gridSpan w:val="2"/>
          </w:tcPr>
          <w:p w14:paraId="08147353" w14:textId="77F6ABD8" w:rsidR="002F36FB" w:rsidRDefault="002F36FB" w:rsidP="002F36FB">
            <w:pPr>
              <w:pStyle w:val="TAC"/>
            </w:pPr>
            <w:r>
              <w:t>Half of the channel bandwidth with contiguous RB allocation and non-interleaved CCE-to-REG mapping</w:t>
            </w:r>
          </w:p>
        </w:tc>
      </w:tr>
      <w:tr w:rsidR="002F36FB" w14:paraId="6B7592F7" w14:textId="77777777" w:rsidTr="00BC569B">
        <w:tc>
          <w:tcPr>
            <w:tcW w:w="3209" w:type="dxa"/>
          </w:tcPr>
          <w:p w14:paraId="6B937DFD" w14:textId="18980033" w:rsidR="002F36FB" w:rsidRDefault="002F36FB" w:rsidP="002F36FB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2382C969" w14:textId="3B5AAEE9" w:rsidR="002F36FB" w:rsidRDefault="002F36FB" w:rsidP="002F36FB">
            <w:pPr>
              <w:pStyle w:val="TAC"/>
            </w:pPr>
            <w:r>
              <w:t>0</w:t>
            </w:r>
          </w:p>
        </w:tc>
      </w:tr>
      <w:tr w:rsidR="002F36FB" w14:paraId="533F9FFD" w14:textId="77777777" w:rsidTr="00BC569B">
        <w:tc>
          <w:tcPr>
            <w:tcW w:w="3209" w:type="dxa"/>
          </w:tcPr>
          <w:p w14:paraId="1893F50F" w14:textId="6DF89E39" w:rsidR="002F36FB" w:rsidRDefault="002F36FB" w:rsidP="002F36FB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7D5F7CB1" w14:textId="06E7C681" w:rsidR="002F36FB" w:rsidRDefault="002F36FB" w:rsidP="002F36FB">
            <w:pPr>
              <w:pStyle w:val="TAC"/>
            </w:pPr>
            <w:r>
              <w:t>8 (576REs)</w:t>
            </w:r>
          </w:p>
        </w:tc>
      </w:tr>
      <w:tr w:rsidR="002F36FB" w14:paraId="418AA60F" w14:textId="77777777" w:rsidTr="00B24B89">
        <w:tc>
          <w:tcPr>
            <w:tcW w:w="3209" w:type="dxa"/>
          </w:tcPr>
          <w:p w14:paraId="6CACC502" w14:textId="649D4009" w:rsidR="002F36FB" w:rsidRPr="00C7076E" w:rsidRDefault="002F36FB" w:rsidP="002F36FB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3B0ECAE6" w14:textId="1E0A3FFB" w:rsidR="002F36FB" w:rsidRDefault="002F36FB" w:rsidP="002F36FB">
            <w:pPr>
              <w:pStyle w:val="TAC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2F36FB" w14:paraId="27A61031" w14:textId="77777777" w:rsidTr="00B24B89">
        <w:tc>
          <w:tcPr>
            <w:tcW w:w="3209" w:type="dxa"/>
          </w:tcPr>
          <w:p w14:paraId="23092462" w14:textId="31C62CEB" w:rsidR="002F36FB" w:rsidRDefault="002F36FB" w:rsidP="002F36FB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30C599B2" w14:textId="6E51F3A6" w:rsidR="002F36FB" w:rsidRDefault="002F36FB" w:rsidP="002F36FB">
            <w:pPr>
              <w:pStyle w:val="TAC"/>
            </w:pPr>
            <w:r>
              <w:t>Type A</w:t>
            </w:r>
          </w:p>
        </w:tc>
      </w:tr>
      <w:tr w:rsidR="002F36FB" w14:paraId="27383E81" w14:textId="77777777" w:rsidTr="00B24B89">
        <w:tc>
          <w:tcPr>
            <w:tcW w:w="3209" w:type="dxa"/>
          </w:tcPr>
          <w:p w14:paraId="28C7E911" w14:textId="413AB33E" w:rsidR="002F36FB" w:rsidRDefault="002F36FB" w:rsidP="002F36FB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1844ECAC" w14:textId="3968058B" w:rsidR="002F36FB" w:rsidRDefault="002F36FB" w:rsidP="002F36FB">
            <w:pPr>
              <w:pStyle w:val="TAC"/>
            </w:pPr>
            <w:r>
              <w:t>Type 1</w:t>
            </w:r>
          </w:p>
        </w:tc>
      </w:tr>
      <w:tr w:rsidR="002F36FB" w14:paraId="7E2C3084" w14:textId="77777777" w:rsidTr="00B24B89">
        <w:tc>
          <w:tcPr>
            <w:tcW w:w="3209" w:type="dxa"/>
          </w:tcPr>
          <w:p w14:paraId="33C2A14C" w14:textId="36DA4556" w:rsidR="002F36FB" w:rsidRDefault="002F36FB" w:rsidP="002F36FB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4CB2B08F" w14:textId="5CCD3047" w:rsidR="002F36FB" w:rsidRDefault="002F36FB" w:rsidP="002F36FB">
            <w:pPr>
              <w:pStyle w:val="TAC"/>
            </w:pPr>
            <w:r>
              <w:t>Type 1, 1+1</w:t>
            </w:r>
          </w:p>
        </w:tc>
      </w:tr>
      <w:tr w:rsidR="002F36FB" w14:paraId="09961F77" w14:textId="77777777" w:rsidTr="00B24B89">
        <w:tc>
          <w:tcPr>
            <w:tcW w:w="3209" w:type="dxa"/>
          </w:tcPr>
          <w:p w14:paraId="4B69A754" w14:textId="2F9CA8CB" w:rsidR="002F36FB" w:rsidRDefault="002F36FB" w:rsidP="002F36FB">
            <w:pPr>
              <w:pStyle w:val="TAC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2F451DD4" w14:textId="3B66C5FB" w:rsidR="002F36FB" w:rsidRDefault="002F36FB" w:rsidP="002F36FB">
            <w:pPr>
              <w:pStyle w:val="TAC"/>
            </w:pPr>
            <w:r w:rsidRPr="00416938">
              <w:t xml:space="preserve">{1000,1001} </w:t>
            </w:r>
            <w:r>
              <w:t xml:space="preserve">for TCI#1 </w:t>
            </w:r>
            <w:r w:rsidRPr="00416938">
              <w:t>and {1002,1003}</w:t>
            </w:r>
            <w:r>
              <w:t xml:space="preserve"> for TCI#2</w:t>
            </w:r>
          </w:p>
        </w:tc>
      </w:tr>
      <w:tr w:rsidR="002F36FB" w14:paraId="0C369EC1" w14:textId="77777777" w:rsidTr="00B24B89">
        <w:tc>
          <w:tcPr>
            <w:tcW w:w="3209" w:type="dxa"/>
          </w:tcPr>
          <w:p w14:paraId="004E3E9A" w14:textId="25F27A54" w:rsidR="002F36FB" w:rsidRDefault="002F36FB" w:rsidP="002F36FB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54C45D28" w14:textId="7E7298FC" w:rsidR="002F36FB" w:rsidRDefault="002F36FB" w:rsidP="002F36FB">
            <w:pPr>
              <w:pStyle w:val="TAC"/>
            </w:pPr>
            <w:r>
              <w:t>2</w:t>
            </w:r>
          </w:p>
        </w:tc>
      </w:tr>
      <w:tr w:rsidR="002F36FB" w14:paraId="77FE0E5D" w14:textId="77777777" w:rsidTr="00B24B89">
        <w:tc>
          <w:tcPr>
            <w:tcW w:w="3209" w:type="dxa"/>
          </w:tcPr>
          <w:p w14:paraId="2674FE19" w14:textId="2A387D3D" w:rsidR="002F36FB" w:rsidRDefault="002F36FB" w:rsidP="002F36FB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7144D075" w14:textId="1D2EA861" w:rsidR="002F36FB" w:rsidRDefault="002F36FB" w:rsidP="002F36FB">
            <w:pPr>
              <w:pStyle w:val="TAC"/>
            </w:pPr>
            <w:r>
              <w:t>12</w:t>
            </w:r>
          </w:p>
        </w:tc>
      </w:tr>
      <w:tr w:rsidR="002F36FB" w14:paraId="20EEA201" w14:textId="77777777" w:rsidTr="00BC569B">
        <w:tc>
          <w:tcPr>
            <w:tcW w:w="3209" w:type="dxa"/>
          </w:tcPr>
          <w:p w14:paraId="13750AB9" w14:textId="35566989" w:rsidR="002F36FB" w:rsidRDefault="002F36FB" w:rsidP="002F36FB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</w:tcPr>
          <w:p w14:paraId="4366E554" w14:textId="775D1708" w:rsidR="002F36FB" w:rsidRDefault="002F36FB" w:rsidP="002F36FB">
            <w:pPr>
              <w:pStyle w:val="TAC"/>
            </w:pPr>
            <w:r w:rsidRPr="00CE5F5D">
              <w:t>PDSCH#1: PRB#0 to RPB#25</w:t>
            </w:r>
          </w:p>
          <w:p w14:paraId="0C291A86" w14:textId="35CF3905" w:rsidR="002F36FB" w:rsidRDefault="002F36FB" w:rsidP="002F36FB">
            <w:pPr>
              <w:pStyle w:val="TAC"/>
            </w:pPr>
            <w:r>
              <w:t>PDSCH#2: PRB#26 to PRB#51</w:t>
            </w:r>
          </w:p>
        </w:tc>
        <w:tc>
          <w:tcPr>
            <w:tcW w:w="3210" w:type="dxa"/>
          </w:tcPr>
          <w:p w14:paraId="24B7358F" w14:textId="77777777" w:rsidR="002F36FB" w:rsidRDefault="002F36FB" w:rsidP="002F36FB">
            <w:pPr>
              <w:pStyle w:val="TAC"/>
            </w:pPr>
            <w:r>
              <w:t>PDSCH#1: PRB#0 to PRB#52</w:t>
            </w:r>
          </w:p>
          <w:p w14:paraId="1FEB4CD1" w14:textId="247B9499" w:rsidR="002F36FB" w:rsidRDefault="002F36FB" w:rsidP="002F36FB">
            <w:pPr>
              <w:pStyle w:val="TAC"/>
            </w:pPr>
            <w:r>
              <w:t>PDSCH#2: PRB#53 to PRB#105</w:t>
            </w:r>
          </w:p>
        </w:tc>
      </w:tr>
      <w:tr w:rsidR="002F36FB" w14:paraId="1E3D7854" w14:textId="77777777" w:rsidTr="00416938">
        <w:tc>
          <w:tcPr>
            <w:tcW w:w="3209" w:type="dxa"/>
          </w:tcPr>
          <w:p w14:paraId="51CDA4C9" w14:textId="746F5742" w:rsidR="002F36FB" w:rsidRPr="00144F74" w:rsidRDefault="002F36FB" w:rsidP="002F36FB">
            <w:pPr>
              <w:pStyle w:val="TAC"/>
              <w:rPr>
                <w:highlight w:val="yellow"/>
              </w:rPr>
            </w:pPr>
            <w:r w:rsidRPr="00226647">
              <w:t>MCS</w:t>
            </w:r>
          </w:p>
        </w:tc>
        <w:tc>
          <w:tcPr>
            <w:tcW w:w="3210" w:type="dxa"/>
          </w:tcPr>
          <w:p w14:paraId="417758DD" w14:textId="63994BCC" w:rsidR="002F36FB" w:rsidRDefault="002F36FB" w:rsidP="002F36FB">
            <w:pPr>
              <w:pStyle w:val="TAC"/>
            </w:pPr>
            <w:r>
              <w:t>[64QAM, 0.5]</w:t>
            </w:r>
          </w:p>
        </w:tc>
        <w:tc>
          <w:tcPr>
            <w:tcW w:w="3210" w:type="dxa"/>
          </w:tcPr>
          <w:p w14:paraId="78382DAF" w14:textId="5A9372C9" w:rsidR="002F36FB" w:rsidRDefault="002F36FB" w:rsidP="002F36FB">
            <w:pPr>
              <w:pStyle w:val="TAC"/>
            </w:pPr>
            <w:r>
              <w:t>[64QAM, 0.5]</w:t>
            </w:r>
          </w:p>
        </w:tc>
      </w:tr>
    </w:tbl>
    <w:p w14:paraId="260BC90D" w14:textId="030F8135" w:rsidR="00180F7C" w:rsidRDefault="00180F7C" w:rsidP="00180F7C"/>
    <w:p w14:paraId="04DC7BD0" w14:textId="77777777" w:rsidR="00180F7C" w:rsidRDefault="00180F7C" w:rsidP="00180F7C"/>
    <w:p w14:paraId="6C9C8273" w14:textId="7E981E09" w:rsidR="00886BA4" w:rsidRPr="00886BA4" w:rsidRDefault="00886BA4" w:rsidP="00886BA4">
      <w:pPr>
        <w:pStyle w:val="Heading1"/>
        <w:rPr>
          <w:lang w:val="en-US"/>
        </w:rPr>
      </w:pPr>
      <w:r>
        <w:t>4</w:t>
      </w:r>
      <w:r>
        <w:tab/>
        <w:t>Summary</w:t>
      </w:r>
    </w:p>
    <w:p w14:paraId="384D8BEF" w14:textId="77777777" w:rsidR="00080DCD" w:rsidRPr="00190B77" w:rsidRDefault="00080DCD" w:rsidP="00080DCD">
      <w:pPr>
        <w:rPr>
          <w:b/>
          <w:bCs/>
        </w:rPr>
      </w:pPr>
      <w:r>
        <w:rPr>
          <w:b/>
          <w:bCs/>
        </w:rPr>
        <w:t>Proposal 1: RAN4 should discuss further whether to introduce m</w:t>
      </w:r>
      <w:r w:rsidRPr="0047271C">
        <w:rPr>
          <w:b/>
          <w:bCs/>
        </w:rPr>
        <w:t xml:space="preserve">ulti-TRP PDSCH demodulation requirements scheduled by multi-DCI </w:t>
      </w:r>
      <w:r>
        <w:rPr>
          <w:b/>
          <w:bCs/>
        </w:rPr>
        <w:t>for UE capable of simultaneous reception with different QCL type-D.</w:t>
      </w:r>
    </w:p>
    <w:p w14:paraId="216B2E9E" w14:textId="77777777" w:rsidR="00846556" w:rsidRDefault="00846556" w:rsidP="00846556">
      <w:pPr>
        <w:rPr>
          <w:b/>
          <w:bCs/>
        </w:rPr>
      </w:pPr>
      <w:r w:rsidRPr="0047271C">
        <w:rPr>
          <w:b/>
          <w:bCs/>
        </w:rPr>
        <w:t xml:space="preserve">Proposal </w:t>
      </w:r>
      <w:r>
        <w:rPr>
          <w:b/>
          <w:bCs/>
        </w:rPr>
        <w:t>2</w:t>
      </w:r>
      <w:r w:rsidRPr="0047271C">
        <w:rPr>
          <w:b/>
          <w:bCs/>
        </w:rPr>
        <w:t xml:space="preserve">: </w:t>
      </w:r>
      <w:r>
        <w:rPr>
          <w:b/>
          <w:bCs/>
        </w:rPr>
        <w:t>For FR2, do n</w:t>
      </w:r>
      <w:r w:rsidRPr="0047271C">
        <w:rPr>
          <w:b/>
          <w:bCs/>
        </w:rPr>
        <w:t xml:space="preserve">ot define multi-TRP PDSCH demodulation requirements scheduled by multi-DCI </w:t>
      </w:r>
      <w:r>
        <w:rPr>
          <w:b/>
          <w:bCs/>
        </w:rPr>
        <w:t xml:space="preserve">for UE not capable of simultaneous reception with different QCL type-D. </w:t>
      </w:r>
    </w:p>
    <w:p w14:paraId="24CD90A1" w14:textId="77777777" w:rsidR="005A7587" w:rsidRPr="0047271C" w:rsidRDefault="005A7587" w:rsidP="005A7587">
      <w:pPr>
        <w:rPr>
          <w:b/>
          <w:bCs/>
        </w:rPr>
      </w:pPr>
      <w:r w:rsidRPr="0047271C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47271C">
        <w:rPr>
          <w:b/>
          <w:bCs/>
        </w:rPr>
        <w:t>: Set timing offset between TRPs to:</w:t>
      </w:r>
    </w:p>
    <w:p w14:paraId="7D324288" w14:textId="77777777" w:rsidR="005A7587" w:rsidRPr="0047271C" w:rsidRDefault="005A7587" w:rsidP="005A7587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2us for SCS=15kHz,</w:t>
      </w:r>
    </w:p>
    <w:p w14:paraId="0C2F57A4" w14:textId="77777777" w:rsidR="005A7587" w:rsidRDefault="005A7587" w:rsidP="005A7587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1us for SCS=30kHz</w:t>
      </w:r>
      <w:r>
        <w:rPr>
          <w:b/>
          <w:bCs/>
        </w:rPr>
        <w:t>, and</w:t>
      </w:r>
    </w:p>
    <w:p w14:paraId="0F41E85A" w14:textId="77777777" w:rsidR="005A7587" w:rsidRPr="0047271C" w:rsidRDefault="005A7587" w:rsidP="005A7587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0.25us for SCS=120kHz if RAN4 will define multi-TRP requirements for FR2.</w:t>
      </w:r>
    </w:p>
    <w:p w14:paraId="44DF8848" w14:textId="77777777" w:rsidR="007B1684" w:rsidRPr="0047271C" w:rsidRDefault="007B1684" w:rsidP="007B1684">
      <w:pPr>
        <w:rPr>
          <w:b/>
          <w:bCs/>
        </w:rPr>
      </w:pPr>
      <w:r w:rsidRPr="0047271C">
        <w:rPr>
          <w:b/>
          <w:bCs/>
        </w:rPr>
        <w:t xml:space="preserve">Proposal </w:t>
      </w:r>
      <w:r>
        <w:rPr>
          <w:b/>
          <w:bCs/>
        </w:rPr>
        <w:t>4</w:t>
      </w:r>
      <w:r w:rsidRPr="0047271C">
        <w:rPr>
          <w:b/>
          <w:bCs/>
        </w:rPr>
        <w:t xml:space="preserve">: Set frequency offset between </w:t>
      </w:r>
      <w:r>
        <w:rPr>
          <w:b/>
          <w:bCs/>
        </w:rPr>
        <w:t xml:space="preserve">two </w:t>
      </w:r>
      <w:r w:rsidRPr="0047271C">
        <w:rPr>
          <w:b/>
          <w:bCs/>
        </w:rPr>
        <w:t>TRPs to:</w:t>
      </w:r>
    </w:p>
    <w:p w14:paraId="4E7C0134" w14:textId="77777777" w:rsidR="007B1684" w:rsidRPr="0047271C" w:rsidRDefault="007B1684" w:rsidP="007B1684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200Hz for SCS=15kHz,</w:t>
      </w:r>
    </w:p>
    <w:p w14:paraId="064719EF" w14:textId="77777777" w:rsidR="007B1684" w:rsidRDefault="007B1684" w:rsidP="007B1684">
      <w:pPr>
        <w:pStyle w:val="ListParagraph"/>
        <w:numPr>
          <w:ilvl w:val="0"/>
          <w:numId w:val="17"/>
        </w:numPr>
        <w:rPr>
          <w:b/>
          <w:bCs/>
        </w:rPr>
      </w:pPr>
      <w:r w:rsidRPr="0047271C">
        <w:rPr>
          <w:b/>
          <w:bCs/>
        </w:rPr>
        <w:t>400Hz for SCS=30kHz</w:t>
      </w:r>
      <w:r>
        <w:rPr>
          <w:b/>
          <w:bCs/>
        </w:rPr>
        <w:t xml:space="preserve">, and </w:t>
      </w:r>
    </w:p>
    <w:p w14:paraId="3D50110B" w14:textId="12D8CD9F" w:rsidR="00FB5C3B" w:rsidRDefault="007B1684" w:rsidP="00FB5C3B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FFS for FR2 if RAN4 will define multi-TRP requirements for FR2</w:t>
      </w:r>
    </w:p>
    <w:p w14:paraId="30AAF626" w14:textId="77777777" w:rsidR="00E25EA2" w:rsidRPr="005B171E" w:rsidRDefault="00E25EA2" w:rsidP="005B171E">
      <w:pPr>
        <w:rPr>
          <w:b/>
          <w:bCs/>
        </w:rPr>
      </w:pPr>
      <w:r w:rsidRPr="005B171E">
        <w:rPr>
          <w:b/>
          <w:bCs/>
        </w:rPr>
        <w:t>Proposal 5: Do not define multi-TRP PDSCH demodulation requirements scheduled by multi-DCI for the rate-matching around a configured CRS pattern.</w:t>
      </w:r>
    </w:p>
    <w:p w14:paraId="2D675367" w14:textId="77777777" w:rsidR="006F0619" w:rsidRPr="0047271C" w:rsidRDefault="006F0619" w:rsidP="006F0619">
      <w:pPr>
        <w:rPr>
          <w:b/>
          <w:bCs/>
        </w:rPr>
      </w:pPr>
      <w:r w:rsidRPr="0047271C">
        <w:rPr>
          <w:b/>
          <w:bCs/>
        </w:rPr>
        <w:t xml:space="preserve">Proposal </w:t>
      </w:r>
      <w:r>
        <w:rPr>
          <w:b/>
          <w:bCs/>
        </w:rPr>
        <w:t>6</w:t>
      </w:r>
      <w:r w:rsidRPr="0047271C">
        <w:rPr>
          <w:b/>
          <w:bCs/>
        </w:rPr>
        <w:t>: Non-overlapping</w:t>
      </w:r>
      <w:r>
        <w:rPr>
          <w:b/>
          <w:bCs/>
        </w:rPr>
        <w:t xml:space="preserve"> in frequency (but partially/fully overlapping in time)</w:t>
      </w:r>
      <w:r w:rsidRPr="0047271C">
        <w:rPr>
          <w:b/>
          <w:bCs/>
        </w:rPr>
        <w:t xml:space="preserve"> only if the single-DCI based multi-TRP test with full-overlapping transmission is defined.  </w:t>
      </w:r>
    </w:p>
    <w:p w14:paraId="3B33DDF9" w14:textId="77777777" w:rsidR="006F0619" w:rsidRPr="0047271C" w:rsidRDefault="006F0619" w:rsidP="006F0619">
      <w:pPr>
        <w:rPr>
          <w:b/>
          <w:bCs/>
        </w:rPr>
      </w:pPr>
      <w:r w:rsidRPr="0047271C">
        <w:rPr>
          <w:b/>
          <w:bCs/>
        </w:rPr>
        <w:t xml:space="preserve">Proposal </w:t>
      </w:r>
      <w:r>
        <w:rPr>
          <w:b/>
          <w:bCs/>
        </w:rPr>
        <w:t>7</w:t>
      </w:r>
      <w:r w:rsidRPr="0047271C">
        <w:rPr>
          <w:b/>
          <w:bCs/>
        </w:rPr>
        <w:t xml:space="preserve">: For Multi-TRP PDSCH transmission requirements, RAN4 should consider the scenario that the TRSs/CSI-RSs are collided between </w:t>
      </w:r>
      <w:r>
        <w:rPr>
          <w:b/>
          <w:bCs/>
        </w:rPr>
        <w:t>two</w:t>
      </w:r>
      <w:r w:rsidRPr="0047271C">
        <w:rPr>
          <w:b/>
          <w:bCs/>
        </w:rPr>
        <w:t xml:space="preserve"> TRPs.</w:t>
      </w:r>
    </w:p>
    <w:p w14:paraId="6FD10261" w14:textId="77777777" w:rsidR="002B1023" w:rsidRPr="0047271C" w:rsidRDefault="002B1023" w:rsidP="002B1023">
      <w:pPr>
        <w:rPr>
          <w:b/>
          <w:bCs/>
        </w:rPr>
      </w:pPr>
      <w:r w:rsidRPr="0047271C">
        <w:rPr>
          <w:b/>
          <w:bCs/>
        </w:rPr>
        <w:t xml:space="preserve">Proposal </w:t>
      </w:r>
      <w:r>
        <w:rPr>
          <w:b/>
          <w:bCs/>
        </w:rPr>
        <w:t>7</w:t>
      </w:r>
      <w:r w:rsidRPr="0047271C">
        <w:rPr>
          <w:b/>
          <w:bCs/>
        </w:rPr>
        <w:t xml:space="preserve">a: </w:t>
      </w:r>
      <w:r>
        <w:rPr>
          <w:b/>
          <w:bCs/>
        </w:rPr>
        <w:t xml:space="preserve">Alternatively </w:t>
      </w:r>
      <w:r w:rsidRPr="0047271C">
        <w:rPr>
          <w:b/>
          <w:bCs/>
        </w:rPr>
        <w:t xml:space="preserve">RAN4 </w:t>
      </w:r>
      <w:r>
        <w:rPr>
          <w:b/>
          <w:bCs/>
        </w:rPr>
        <w:t xml:space="preserve">will </w:t>
      </w:r>
      <w:r w:rsidRPr="0047271C">
        <w:rPr>
          <w:b/>
          <w:bCs/>
        </w:rPr>
        <w:t xml:space="preserve">define the PDSCH demodulation requirements assuming TRS/CSI-RS are collided by </w:t>
      </w:r>
      <w:r>
        <w:rPr>
          <w:b/>
          <w:bCs/>
        </w:rPr>
        <w:t xml:space="preserve">a </w:t>
      </w:r>
      <w:r w:rsidRPr="0047271C">
        <w:rPr>
          <w:b/>
          <w:bCs/>
        </w:rPr>
        <w:t>neighboring cell in TEI15/TEI16 or Rel-17.</w:t>
      </w:r>
    </w:p>
    <w:p w14:paraId="390ECC25" w14:textId="6E5E5020" w:rsidR="005A782E" w:rsidRPr="0047271C" w:rsidRDefault="005A782E" w:rsidP="005A782E">
      <w:pPr>
        <w:pStyle w:val="Heading1"/>
        <w:rPr>
          <w:lang w:val="en-US"/>
        </w:rPr>
      </w:pPr>
      <w:bookmarkStart w:id="5" w:name="_GoBack"/>
      <w:bookmarkEnd w:id="5"/>
      <w:r w:rsidRPr="0047271C">
        <w:rPr>
          <w:lang w:val="en-US"/>
        </w:rPr>
        <w:t>References</w:t>
      </w:r>
    </w:p>
    <w:p w14:paraId="0111FFF8" w14:textId="33E98A87" w:rsidR="00ED4F54" w:rsidRDefault="00261D96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3386619"/>
      <w:bookmarkStart w:id="7" w:name="_Ref32009325"/>
      <w:bookmarkStart w:id="8" w:name="_Ref36834805"/>
      <w:r w:rsidRPr="0047271C">
        <w:t>R</w:t>
      </w:r>
      <w:bookmarkEnd w:id="6"/>
      <w:bookmarkEnd w:id="7"/>
      <w:r w:rsidR="004C277B" w:rsidRPr="0047271C">
        <w:t>4-200</w:t>
      </w:r>
      <w:r w:rsidR="00AE7A71" w:rsidRPr="0047271C">
        <w:t>5529</w:t>
      </w:r>
      <w:r w:rsidR="00ED4F54" w:rsidRPr="0047271C">
        <w:t>, “</w:t>
      </w:r>
      <w:r w:rsidR="00530C7E" w:rsidRPr="0047271C">
        <w:t xml:space="preserve">WF on PDSCH demodulation requirement and General aspects for NR </w:t>
      </w:r>
      <w:proofErr w:type="spellStart"/>
      <w:r w:rsidR="00530C7E" w:rsidRPr="0047271C">
        <w:t>eMIMO</w:t>
      </w:r>
      <w:proofErr w:type="spellEnd"/>
      <w:r w:rsidR="00ED4F54" w:rsidRPr="0047271C">
        <w:t>”, Samsung.</w:t>
      </w:r>
      <w:bookmarkEnd w:id="8"/>
    </w:p>
    <w:p w14:paraId="217432FD" w14:textId="2A93635B" w:rsidR="00905082" w:rsidRPr="0047271C" w:rsidRDefault="00905082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40167319"/>
      <w:r w:rsidRPr="00905082">
        <w:t>R1-2003072</w:t>
      </w:r>
      <w:r>
        <w:t>, “</w:t>
      </w:r>
      <w:r w:rsidRPr="00905082">
        <w:t>LS on Rel-16 RAN1 UE features lists for NR</w:t>
      </w:r>
      <w:r>
        <w:t>”, RAN1.</w:t>
      </w:r>
      <w:bookmarkEnd w:id="9"/>
    </w:p>
    <w:p w14:paraId="5704DA17" w14:textId="46A7D78D" w:rsidR="00CA61AB" w:rsidRPr="0047271C" w:rsidRDefault="00CA61AB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36926648"/>
      <w:r w:rsidRPr="0047271C">
        <w:t>3GPP TR36.819, “</w:t>
      </w:r>
      <w:r w:rsidRPr="0047271C">
        <w:rPr>
          <w:rFonts w:eastAsia="MS Mincho"/>
        </w:rPr>
        <w:t>Coordinated multi-point operation for LTE physical layer aspects”</w:t>
      </w:r>
      <w:r w:rsidR="00B82A34" w:rsidRPr="0047271C">
        <w:rPr>
          <w:rFonts w:eastAsia="MS Mincho"/>
        </w:rPr>
        <w:t>.</w:t>
      </w:r>
      <w:bookmarkEnd w:id="10"/>
    </w:p>
    <w:p w14:paraId="48EAEFD4" w14:textId="62AEF12A" w:rsidR="00B51484" w:rsidRPr="0047271C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47271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32F69" w:rsidRDefault="00232F69">
      <w:pPr>
        <w:spacing w:after="0"/>
      </w:pPr>
      <w:r>
        <w:separator/>
      </w:r>
    </w:p>
  </w:endnote>
  <w:endnote w:type="continuationSeparator" w:id="0">
    <w:p w14:paraId="59FAB379" w14:textId="77777777" w:rsidR="00232F69" w:rsidRDefault="00232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32F69" w:rsidRDefault="00232F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32F69" w:rsidRDefault="00232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32F69" w:rsidRDefault="00232F69">
      <w:pPr>
        <w:spacing w:after="0"/>
      </w:pPr>
      <w:r>
        <w:separator/>
      </w:r>
    </w:p>
  </w:footnote>
  <w:footnote w:type="continuationSeparator" w:id="0">
    <w:p w14:paraId="0AF8857B" w14:textId="77777777" w:rsidR="00232F69" w:rsidRDefault="00232F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32F69" w:rsidRDefault="00232F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17"/>
  </w:num>
  <w:num w:numId="3">
    <w:abstractNumId w:val="16"/>
  </w:num>
  <w:num w:numId="4">
    <w:abstractNumId w:val="5"/>
  </w:num>
  <w:num w:numId="5">
    <w:abstractNumId w:val="22"/>
  </w:num>
  <w:num w:numId="6">
    <w:abstractNumId w:val="4"/>
  </w:num>
  <w:num w:numId="7">
    <w:abstractNumId w:val="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2"/>
  </w:num>
  <w:num w:numId="13">
    <w:abstractNumId w:val="8"/>
  </w:num>
  <w:num w:numId="14">
    <w:abstractNumId w:val="20"/>
  </w:num>
  <w:num w:numId="15">
    <w:abstractNumId w:val="21"/>
  </w:num>
  <w:num w:numId="16">
    <w:abstractNumId w:val="7"/>
  </w:num>
  <w:num w:numId="17">
    <w:abstractNumId w:val="0"/>
  </w:num>
  <w:num w:numId="18">
    <w:abstractNumId w:val="6"/>
  </w:num>
  <w:num w:numId="19">
    <w:abstractNumId w:val="15"/>
  </w:num>
  <w:num w:numId="20">
    <w:abstractNumId w:val="19"/>
  </w:num>
  <w:num w:numId="21">
    <w:abstractNumId w:val="13"/>
  </w:num>
  <w:num w:numId="22">
    <w:abstractNumId w:val="14"/>
  </w:num>
  <w:num w:numId="23">
    <w:abstractNumId w:val="9"/>
  </w:num>
  <w:num w:numId="24">
    <w:abstractNumId w:val="23"/>
  </w:num>
  <w:num w:numId="25">
    <w:abstractNumId w:val="18"/>
  </w:num>
  <w:num w:numId="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7714"/>
    <w:rsid w:val="00017A14"/>
    <w:rsid w:val="00017D5A"/>
    <w:rsid w:val="00020312"/>
    <w:rsid w:val="00021EAF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63EA"/>
    <w:rsid w:val="0003653B"/>
    <w:rsid w:val="00036646"/>
    <w:rsid w:val="00036E73"/>
    <w:rsid w:val="000374C6"/>
    <w:rsid w:val="00037601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1D3F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90C"/>
    <w:rsid w:val="002B767A"/>
    <w:rsid w:val="002B76AA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6E8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3472"/>
    <w:rsid w:val="00584280"/>
    <w:rsid w:val="005842EB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5F7FC6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133"/>
    <w:rsid w:val="006074CB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740"/>
    <w:rsid w:val="00643B59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958"/>
    <w:rsid w:val="006D54DB"/>
    <w:rsid w:val="006D54ED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409"/>
    <w:rsid w:val="00891593"/>
    <w:rsid w:val="00891769"/>
    <w:rsid w:val="00891DAC"/>
    <w:rsid w:val="008925AD"/>
    <w:rsid w:val="00893588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1941"/>
    <w:rsid w:val="00911FBE"/>
    <w:rsid w:val="009123BA"/>
    <w:rsid w:val="00912DC6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A34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61AB"/>
    <w:rsid w:val="00CA6434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E2E"/>
    <w:rsid w:val="00E21057"/>
    <w:rsid w:val="00E21479"/>
    <w:rsid w:val="00E21C00"/>
    <w:rsid w:val="00E21F66"/>
    <w:rsid w:val="00E22105"/>
    <w:rsid w:val="00E222FA"/>
    <w:rsid w:val="00E22786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5FC"/>
    <w:rsid w:val="00F25149"/>
    <w:rsid w:val="00F25413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26C9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6C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6C9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37EF964-0011-41A7-8AAE-898E12FC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1596</Words>
  <Characters>9026</Characters>
  <Application>Microsoft Office Word</Application>
  <DocSecurity>0</DocSecurity>
  <Lines>75</Lines>
  <Paragraphs>21</Paragraphs>
  <ScaleCrop>false</ScaleCrop>
  <Company/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2020-05-15T14:36:00Z</dcterms:modified>
</cp:coreProperties>
</file>